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中华人民共和国</w:t>
      </w:r>
      <w:r>
        <w:rPr>
          <w:color w:val="auto"/>
          <w:shd w:val="clear" w:color="auto" w:fill="auto"/>
        </w:rPr>
        <w:t>技术进出口管理条例</w:t>
      </w:r>
      <w:bookmarkStart w:id="53" w:name="_GoBack"/>
      <w:bookmarkEnd w:id="53"/>
      <w:r>
        <w:br w:type="textWrapping"/>
      </w:r>
      <w:r>
        <w:t>（2001年12月10日中华人民共和国国务院令第331号公布　根据2011年1月8日《国务院关于废止和修改部分行政法规的决定》修订　根据2019年3月2日《国务院关于修改部分行政法规的决定》修正）</w:t>
      </w:r>
    </w:p>
    <w:p>
      <w:pPr>
        <w:keepNext w:val="0"/>
        <w:keepLines w:val="0"/>
        <w:widowControl/>
        <w:suppressLineNumbers w:val="0"/>
        <w:jc w:val="left"/>
      </w:pPr>
    </w:p>
    <w:p>
      <w:pPr>
        <w:pStyle w:val="2"/>
        <w:keepNext w:val="0"/>
        <w:keepLines w:val="0"/>
        <w:widowControl/>
        <w:suppressLineNumbers w:val="0"/>
        <w:spacing w:before="0" w:beforeAutospacing="1" w:after="0" w:afterAutospacing="1"/>
        <w:ind w:left="0" w:right="0"/>
        <w:jc w:val="center"/>
      </w:pPr>
      <w:r>
        <w:t>第一章　总　　则</w:t>
      </w:r>
    </w:p>
    <w:p>
      <w:pPr>
        <w:keepNext w:val="0"/>
        <w:keepLines w:val="0"/>
        <w:widowControl/>
        <w:suppressLineNumbers w:val="0"/>
        <w:spacing w:after="240" w:afterAutospacing="0"/>
        <w:jc w:val="left"/>
      </w:pPr>
      <w:bookmarkStart w:id="0" w:name="1"/>
      <w:r>
        <w:rPr>
          <w:rFonts w:ascii="宋体" w:hAnsi="宋体" w:eastAsia="宋体" w:cs="宋体"/>
          <w:kern w:val="0"/>
          <w:sz w:val="24"/>
          <w:szCs w:val="24"/>
          <w:lang w:val="en-US" w:eastAsia="zh-CN" w:bidi="ar"/>
        </w:rPr>
        <w:t>　　第一条</w:t>
      </w:r>
      <w:bookmarkEnd w:id="0"/>
      <w:r>
        <w:rPr>
          <w:rFonts w:ascii="宋体" w:hAnsi="宋体" w:eastAsia="宋体" w:cs="宋体"/>
          <w:kern w:val="0"/>
          <w:sz w:val="24"/>
          <w:szCs w:val="24"/>
          <w:lang w:val="en-US" w:eastAsia="zh-CN" w:bidi="ar"/>
        </w:rPr>
        <w:t>　为了规范技术进出口管理，维护技术进出口秩序，促进国民经济和社会发展，根据《</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中华人民共和国对外贸易法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》（以下简称</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对外贸易法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）及其他有关法律的有关规定，制定本条例。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 w:name="2"/>
      <w:r>
        <w:rPr>
          <w:rFonts w:ascii="宋体" w:hAnsi="宋体" w:eastAsia="宋体" w:cs="宋体"/>
          <w:kern w:val="0"/>
          <w:sz w:val="24"/>
          <w:szCs w:val="24"/>
          <w:lang w:val="en-US" w:eastAsia="zh-CN" w:bidi="ar"/>
        </w:rPr>
        <w:t>　　第二条</w:t>
      </w:r>
      <w:bookmarkEnd w:id="1"/>
      <w:r>
        <w:rPr>
          <w:rFonts w:ascii="宋体" w:hAnsi="宋体" w:eastAsia="宋体" w:cs="宋体"/>
          <w:kern w:val="0"/>
          <w:sz w:val="24"/>
          <w:szCs w:val="24"/>
          <w:lang w:val="en-US" w:eastAsia="zh-CN" w:bidi="ar"/>
        </w:rPr>
        <w:t>　本条例所称技术进出口，是指从中华人民共和国境外向中华人民共和国境内，或者从中华人民共和国境内向中华人民共和国境外，通过贸易、投资或者经济技术合作的方式转移技术的行为。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前款规定的行为包括专利权转让、专利申请权转让、专利实施许可、技术秘密转让、技术服务和其他方式的技术转移。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 w:name="3"/>
      <w:r>
        <w:rPr>
          <w:rFonts w:ascii="宋体" w:hAnsi="宋体" w:eastAsia="宋体" w:cs="宋体"/>
          <w:kern w:val="0"/>
          <w:sz w:val="24"/>
          <w:szCs w:val="24"/>
          <w:lang w:val="en-US" w:eastAsia="zh-CN" w:bidi="ar"/>
        </w:rPr>
        <w:t>　　第三条</w:t>
      </w:r>
      <w:bookmarkEnd w:id="2"/>
      <w:r>
        <w:rPr>
          <w:rFonts w:ascii="宋体" w:hAnsi="宋体" w:eastAsia="宋体" w:cs="宋体"/>
          <w:kern w:val="0"/>
          <w:sz w:val="24"/>
          <w:szCs w:val="24"/>
          <w:lang w:val="en-US" w:eastAsia="zh-CN" w:bidi="ar"/>
        </w:rPr>
        <w:t>　国家对技术进出口实行统一的管理制度，依法维护公平、自由的技术进出口秩序。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 w:name="4"/>
      <w:r>
        <w:rPr>
          <w:rFonts w:ascii="宋体" w:hAnsi="宋体" w:eastAsia="宋体" w:cs="宋体"/>
          <w:kern w:val="0"/>
          <w:sz w:val="24"/>
          <w:szCs w:val="24"/>
          <w:lang w:val="en-US" w:eastAsia="zh-CN" w:bidi="ar"/>
        </w:rPr>
        <w:t>　　第四条</w:t>
      </w:r>
      <w:bookmarkEnd w:id="3"/>
      <w:r>
        <w:rPr>
          <w:rFonts w:ascii="宋体" w:hAnsi="宋体" w:eastAsia="宋体" w:cs="宋体"/>
          <w:kern w:val="0"/>
          <w:sz w:val="24"/>
          <w:szCs w:val="24"/>
          <w:lang w:val="en-US" w:eastAsia="zh-CN" w:bidi="ar"/>
        </w:rPr>
        <w:t>　技术进出口应当符合国家的产业政策、科技政策和社会发展政策，有利于促进我国科技进步和对外经济技术合作的发展，有利于维护我国经济技术权益。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 w:name="5"/>
      <w:r>
        <w:rPr>
          <w:rFonts w:ascii="宋体" w:hAnsi="宋体" w:eastAsia="宋体" w:cs="宋体"/>
          <w:kern w:val="0"/>
          <w:sz w:val="24"/>
          <w:szCs w:val="24"/>
          <w:lang w:val="en-US" w:eastAsia="zh-CN" w:bidi="ar"/>
        </w:rPr>
        <w:t>　　第五条</w:t>
      </w:r>
      <w:bookmarkEnd w:id="4"/>
      <w:r>
        <w:rPr>
          <w:rFonts w:ascii="宋体" w:hAnsi="宋体" w:eastAsia="宋体" w:cs="宋体"/>
          <w:kern w:val="0"/>
          <w:sz w:val="24"/>
          <w:szCs w:val="24"/>
          <w:lang w:val="en-US" w:eastAsia="zh-CN" w:bidi="ar"/>
        </w:rPr>
        <w:t>　国家准许技术的自由进出口；但是，法律、行政法规另有规定的除外。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5" w:name="6"/>
      <w:r>
        <w:rPr>
          <w:rFonts w:ascii="宋体" w:hAnsi="宋体" w:eastAsia="宋体" w:cs="宋体"/>
          <w:kern w:val="0"/>
          <w:sz w:val="24"/>
          <w:szCs w:val="24"/>
          <w:lang w:val="en-US" w:eastAsia="zh-CN" w:bidi="ar"/>
        </w:rPr>
        <w:t>　　第六条</w:t>
      </w:r>
      <w:bookmarkEnd w:id="5"/>
      <w:r>
        <w:rPr>
          <w:rFonts w:ascii="宋体" w:hAnsi="宋体" w:eastAsia="宋体" w:cs="宋体"/>
          <w:kern w:val="0"/>
          <w:sz w:val="24"/>
          <w:szCs w:val="24"/>
          <w:lang w:val="en-US" w:eastAsia="zh-CN" w:bidi="ar"/>
        </w:rPr>
        <w:t>　国务院对外经济贸易主管部门（以下简称国务院外经贸主管部门）依照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对外贸易法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和本条例的规定，负责全国的技术进出口管理工作。省、自治区、直辖市人民政府外经贸主管部门根据国务院外经贸主管部门的授权，负责本行政区域内的技术进出口管理工作。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国务院有关部门按照国务院的规定，履行技术进出口项目的有关管理职责。</w:t>
      </w:r>
    </w:p>
    <w:p>
      <w:pPr>
        <w:pStyle w:val="2"/>
        <w:keepNext w:val="0"/>
        <w:keepLines w:val="0"/>
        <w:widowControl/>
        <w:suppressLineNumbers w:val="0"/>
        <w:spacing w:before="0" w:beforeAutospacing="1" w:after="0" w:afterAutospacing="1"/>
        <w:ind w:left="0" w:right="0"/>
        <w:jc w:val="center"/>
      </w:pPr>
      <w:r>
        <w:t>第二章　技术进口管理</w:t>
      </w:r>
    </w:p>
    <w:p>
      <w:pPr>
        <w:keepNext w:val="0"/>
        <w:keepLines w:val="0"/>
        <w:widowControl/>
        <w:suppressLineNumbers w:val="0"/>
        <w:spacing w:after="240" w:afterAutospacing="0"/>
        <w:jc w:val="left"/>
      </w:pPr>
      <w:bookmarkStart w:id="6" w:name="7"/>
      <w:r>
        <w:rPr>
          <w:rFonts w:ascii="宋体" w:hAnsi="宋体" w:eastAsia="宋体" w:cs="宋体"/>
          <w:kern w:val="0"/>
          <w:sz w:val="24"/>
          <w:szCs w:val="24"/>
          <w:lang w:val="en-US" w:eastAsia="zh-CN" w:bidi="ar"/>
        </w:rPr>
        <w:t>　　第七条</w:t>
      </w:r>
      <w:bookmarkEnd w:id="6"/>
      <w:r>
        <w:rPr>
          <w:rFonts w:ascii="宋体" w:hAnsi="宋体" w:eastAsia="宋体" w:cs="宋体"/>
          <w:kern w:val="0"/>
          <w:sz w:val="24"/>
          <w:szCs w:val="24"/>
          <w:lang w:val="en-US" w:eastAsia="zh-CN" w:bidi="ar"/>
        </w:rPr>
        <w:t>　国家鼓励先进、适用的技术进口。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7" w:name="8"/>
      <w:r>
        <w:rPr>
          <w:rFonts w:ascii="宋体" w:hAnsi="宋体" w:eastAsia="宋体" w:cs="宋体"/>
          <w:kern w:val="0"/>
          <w:sz w:val="24"/>
          <w:szCs w:val="24"/>
          <w:lang w:val="en-US" w:eastAsia="zh-CN" w:bidi="ar"/>
        </w:rPr>
        <w:t>　　第八条</w:t>
      </w:r>
      <w:bookmarkEnd w:id="7"/>
      <w:r>
        <w:rPr>
          <w:rFonts w:ascii="宋体" w:hAnsi="宋体" w:eastAsia="宋体" w:cs="宋体"/>
          <w:kern w:val="0"/>
          <w:sz w:val="24"/>
          <w:szCs w:val="24"/>
          <w:lang w:val="en-US" w:eastAsia="zh-CN" w:bidi="ar"/>
        </w:rPr>
        <w:t>　有</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对外贸易法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第</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(284165,16)"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十六条</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规定情形之一的技术，禁止或者限制进口。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国务院外经贸主管部门会同国务院有关部门，制定、调整并公布禁止或者限制进口的技术目录。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8" w:name="9"/>
      <w:r>
        <w:rPr>
          <w:rFonts w:ascii="宋体" w:hAnsi="宋体" w:eastAsia="宋体" w:cs="宋体"/>
          <w:kern w:val="0"/>
          <w:sz w:val="24"/>
          <w:szCs w:val="24"/>
          <w:lang w:val="en-US" w:eastAsia="zh-CN" w:bidi="ar"/>
        </w:rPr>
        <w:t>　　第九条</w:t>
      </w:r>
      <w:bookmarkEnd w:id="8"/>
      <w:r>
        <w:rPr>
          <w:rFonts w:ascii="宋体" w:hAnsi="宋体" w:eastAsia="宋体" w:cs="宋体"/>
          <w:kern w:val="0"/>
          <w:sz w:val="24"/>
          <w:szCs w:val="24"/>
          <w:lang w:val="en-US" w:eastAsia="zh-CN" w:bidi="ar"/>
        </w:rPr>
        <w:t>　属于禁止进口的技术，不得进口。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9" w:name="10"/>
      <w:r>
        <w:rPr>
          <w:rFonts w:ascii="宋体" w:hAnsi="宋体" w:eastAsia="宋体" w:cs="宋体"/>
          <w:kern w:val="0"/>
          <w:sz w:val="24"/>
          <w:szCs w:val="24"/>
          <w:lang w:val="en-US" w:eastAsia="zh-CN" w:bidi="ar"/>
        </w:rPr>
        <w:t>　　第十条</w:t>
      </w:r>
      <w:bookmarkEnd w:id="9"/>
      <w:r>
        <w:rPr>
          <w:rFonts w:ascii="宋体" w:hAnsi="宋体" w:eastAsia="宋体" w:cs="宋体"/>
          <w:kern w:val="0"/>
          <w:sz w:val="24"/>
          <w:szCs w:val="24"/>
          <w:lang w:val="en-US" w:eastAsia="zh-CN" w:bidi="ar"/>
        </w:rPr>
        <w:t>　属于限制进口的技术，实行许可证管理；未经许可，不得进口。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0" w:name="11"/>
      <w:r>
        <w:rPr>
          <w:rFonts w:ascii="宋体" w:hAnsi="宋体" w:eastAsia="宋体" w:cs="宋体"/>
          <w:kern w:val="0"/>
          <w:sz w:val="24"/>
          <w:szCs w:val="24"/>
          <w:lang w:val="en-US" w:eastAsia="zh-CN" w:bidi="ar"/>
        </w:rPr>
        <w:t>　　第十一条</w:t>
      </w:r>
      <w:bookmarkEnd w:id="10"/>
      <w:r>
        <w:rPr>
          <w:rFonts w:ascii="宋体" w:hAnsi="宋体" w:eastAsia="宋体" w:cs="宋体"/>
          <w:kern w:val="0"/>
          <w:sz w:val="24"/>
          <w:szCs w:val="24"/>
          <w:lang w:val="en-US" w:eastAsia="zh-CN" w:bidi="ar"/>
        </w:rPr>
        <w:t>　进口属于限制进口的技术，应当向国务院外经贸主管部门提出技术进口申请并附有关文件。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技术进口项目需经有关部门批准的，还应当提交有关部门的批准文件。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1" w:name="12"/>
      <w:r>
        <w:rPr>
          <w:rFonts w:ascii="宋体" w:hAnsi="宋体" w:eastAsia="宋体" w:cs="宋体"/>
          <w:kern w:val="0"/>
          <w:sz w:val="24"/>
          <w:szCs w:val="24"/>
          <w:lang w:val="en-US" w:eastAsia="zh-CN" w:bidi="ar"/>
        </w:rPr>
        <w:t>　　第十二条</w:t>
      </w:r>
      <w:bookmarkEnd w:id="11"/>
      <w:r>
        <w:rPr>
          <w:rFonts w:ascii="宋体" w:hAnsi="宋体" w:eastAsia="宋体" w:cs="宋体"/>
          <w:kern w:val="0"/>
          <w:sz w:val="24"/>
          <w:szCs w:val="24"/>
          <w:lang w:val="en-US" w:eastAsia="zh-CN" w:bidi="ar"/>
        </w:rPr>
        <w:t>　国务院外经贸主管部门收到技术进口申请后，应当会同国务院有关部门对申请进行审查，并自收到申请之日起30个工作日内作出批准或者不批准的决定。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2" w:name="13"/>
      <w:r>
        <w:rPr>
          <w:rFonts w:ascii="宋体" w:hAnsi="宋体" w:eastAsia="宋体" w:cs="宋体"/>
          <w:kern w:val="0"/>
          <w:sz w:val="24"/>
          <w:szCs w:val="24"/>
          <w:lang w:val="en-US" w:eastAsia="zh-CN" w:bidi="ar"/>
        </w:rPr>
        <w:t>　　第十三条</w:t>
      </w:r>
      <w:bookmarkEnd w:id="12"/>
      <w:r>
        <w:rPr>
          <w:rFonts w:ascii="宋体" w:hAnsi="宋体" w:eastAsia="宋体" w:cs="宋体"/>
          <w:kern w:val="0"/>
          <w:sz w:val="24"/>
          <w:szCs w:val="24"/>
          <w:lang w:val="en-US" w:eastAsia="zh-CN" w:bidi="ar"/>
        </w:rPr>
        <w:t>　技术进口申请经批准的，由国务院外经贸主管部门发给技术进口许可意向书。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进口经营者取得技术进口许可意向书后，可以对外签订技术进口合同。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3" w:name="14"/>
      <w:r>
        <w:rPr>
          <w:rFonts w:ascii="宋体" w:hAnsi="宋体" w:eastAsia="宋体" w:cs="宋体"/>
          <w:kern w:val="0"/>
          <w:sz w:val="24"/>
          <w:szCs w:val="24"/>
          <w:lang w:val="en-US" w:eastAsia="zh-CN" w:bidi="ar"/>
        </w:rPr>
        <w:t>　　第十四条</w:t>
      </w:r>
      <w:bookmarkEnd w:id="13"/>
      <w:r>
        <w:rPr>
          <w:rFonts w:ascii="宋体" w:hAnsi="宋体" w:eastAsia="宋体" w:cs="宋体"/>
          <w:kern w:val="0"/>
          <w:sz w:val="24"/>
          <w:szCs w:val="24"/>
          <w:lang w:val="en-US" w:eastAsia="zh-CN" w:bidi="ar"/>
        </w:rPr>
        <w:t>　进口经营者签订技术进口合同后，应当向国务院外经贸主管部门提交技术进口合同副本及有关文件，申请技术进口许可证。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国务院外经贸主管部门对技术进口合同的真实性进行审查，并自收到前款规定的文件之日起10个工作日内，对技术进口作出许可或者不许可的决定。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4" w:name="15"/>
      <w:r>
        <w:rPr>
          <w:rFonts w:ascii="宋体" w:hAnsi="宋体" w:eastAsia="宋体" w:cs="宋体"/>
          <w:kern w:val="0"/>
          <w:sz w:val="24"/>
          <w:szCs w:val="24"/>
          <w:lang w:val="en-US" w:eastAsia="zh-CN" w:bidi="ar"/>
        </w:rPr>
        <w:t>　　第十五条</w:t>
      </w:r>
      <w:bookmarkEnd w:id="14"/>
      <w:r>
        <w:rPr>
          <w:rFonts w:ascii="宋体" w:hAnsi="宋体" w:eastAsia="宋体" w:cs="宋体"/>
          <w:kern w:val="0"/>
          <w:sz w:val="24"/>
          <w:szCs w:val="24"/>
          <w:lang w:val="en-US" w:eastAsia="zh-CN" w:bidi="ar"/>
        </w:rPr>
        <w:t>　申请人依照本条例第十一条的规定向国务院外经贸主管部门提出技术进口申请时，可以一并提交已经签订的技术进口合同副本。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国务院外经贸主管部门应当依照本条例第十二条和第十四条的规定对申请及其技术进口合同的真实性一并进行审查，并自收到前款规定的文件之日起40个工作日内，对技术进口作出许可或者不许可的决定。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5" w:name="16"/>
      <w:r>
        <w:rPr>
          <w:rFonts w:ascii="宋体" w:hAnsi="宋体" w:eastAsia="宋体" w:cs="宋体"/>
          <w:kern w:val="0"/>
          <w:sz w:val="24"/>
          <w:szCs w:val="24"/>
          <w:lang w:val="en-US" w:eastAsia="zh-CN" w:bidi="ar"/>
        </w:rPr>
        <w:t>　　第十六条</w:t>
      </w:r>
      <w:bookmarkEnd w:id="15"/>
      <w:r>
        <w:rPr>
          <w:rFonts w:ascii="宋体" w:hAnsi="宋体" w:eastAsia="宋体" w:cs="宋体"/>
          <w:kern w:val="0"/>
          <w:sz w:val="24"/>
          <w:szCs w:val="24"/>
          <w:lang w:val="en-US" w:eastAsia="zh-CN" w:bidi="ar"/>
        </w:rPr>
        <w:t>　技术进口经许可的，由国务院外经贸主管部门颁发技术进口许可证。技术进口合同自技术进口许可证颁发之日起生效。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6" w:name="17"/>
      <w:r>
        <w:rPr>
          <w:rFonts w:ascii="宋体" w:hAnsi="宋体" w:eastAsia="宋体" w:cs="宋体"/>
          <w:kern w:val="0"/>
          <w:sz w:val="24"/>
          <w:szCs w:val="24"/>
          <w:lang w:val="en-US" w:eastAsia="zh-CN" w:bidi="ar"/>
        </w:rPr>
        <w:t>　　第十七条</w:t>
      </w:r>
      <w:bookmarkEnd w:id="16"/>
      <w:r>
        <w:rPr>
          <w:rFonts w:ascii="宋体" w:hAnsi="宋体" w:eastAsia="宋体" w:cs="宋体"/>
          <w:kern w:val="0"/>
          <w:sz w:val="24"/>
          <w:szCs w:val="24"/>
          <w:lang w:val="en-US" w:eastAsia="zh-CN" w:bidi="ar"/>
        </w:rPr>
        <w:t>　对属于自由进口的技术，实行合同登记管理。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进口属于自由进口的技术，合同自依法成立时生效，不以登记为合同生效的条件。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7" w:name="18"/>
      <w:r>
        <w:rPr>
          <w:rFonts w:ascii="宋体" w:hAnsi="宋体" w:eastAsia="宋体" w:cs="宋体"/>
          <w:kern w:val="0"/>
          <w:sz w:val="24"/>
          <w:szCs w:val="24"/>
          <w:lang w:val="en-US" w:eastAsia="zh-CN" w:bidi="ar"/>
        </w:rPr>
        <w:t>　　第十八条</w:t>
      </w:r>
      <w:bookmarkEnd w:id="17"/>
      <w:r>
        <w:rPr>
          <w:rFonts w:ascii="宋体" w:hAnsi="宋体" w:eastAsia="宋体" w:cs="宋体"/>
          <w:kern w:val="0"/>
          <w:sz w:val="24"/>
          <w:szCs w:val="24"/>
          <w:lang w:val="en-US" w:eastAsia="zh-CN" w:bidi="ar"/>
        </w:rPr>
        <w:t>　进口属于自由进口的技术，应当向国务院外经贸主管部门办理登记，并提交下列文件：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（一）技术进口合同登记申请书；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（二）技术进口合同副本；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（三）签约双方法律地位的证明文件。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8" w:name="19"/>
      <w:r>
        <w:rPr>
          <w:rFonts w:ascii="宋体" w:hAnsi="宋体" w:eastAsia="宋体" w:cs="宋体"/>
          <w:kern w:val="0"/>
          <w:sz w:val="24"/>
          <w:szCs w:val="24"/>
          <w:lang w:val="en-US" w:eastAsia="zh-CN" w:bidi="ar"/>
        </w:rPr>
        <w:t>　　第十九条</w:t>
      </w:r>
      <w:bookmarkEnd w:id="18"/>
      <w:r>
        <w:rPr>
          <w:rFonts w:ascii="宋体" w:hAnsi="宋体" w:eastAsia="宋体" w:cs="宋体"/>
          <w:kern w:val="0"/>
          <w:sz w:val="24"/>
          <w:szCs w:val="24"/>
          <w:lang w:val="en-US" w:eastAsia="zh-CN" w:bidi="ar"/>
        </w:rPr>
        <w:t>　国务院外经贸主管部门应当自收到本条例第十八条规定的文件之日起3个工作日内，对技术进口合同进行登记，颁发技术进口合同登记证。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19" w:name="20"/>
      <w:r>
        <w:rPr>
          <w:rFonts w:ascii="宋体" w:hAnsi="宋体" w:eastAsia="宋体" w:cs="宋体"/>
          <w:kern w:val="0"/>
          <w:sz w:val="24"/>
          <w:szCs w:val="24"/>
          <w:lang w:val="en-US" w:eastAsia="zh-CN" w:bidi="ar"/>
        </w:rPr>
        <w:t>　　第二十条</w:t>
      </w:r>
      <w:bookmarkEnd w:id="19"/>
      <w:r>
        <w:rPr>
          <w:rFonts w:ascii="宋体" w:hAnsi="宋体" w:eastAsia="宋体" w:cs="宋体"/>
          <w:kern w:val="0"/>
          <w:sz w:val="24"/>
          <w:szCs w:val="24"/>
          <w:lang w:val="en-US" w:eastAsia="zh-CN" w:bidi="ar"/>
        </w:rPr>
        <w:t>　申请人凭技术进口许可证或者技术进口合同登记证，办理外汇、银行、税务、海关等相关手续。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0" w:name="21"/>
      <w:r>
        <w:rPr>
          <w:rFonts w:ascii="宋体" w:hAnsi="宋体" w:eastAsia="宋体" w:cs="宋体"/>
          <w:kern w:val="0"/>
          <w:sz w:val="24"/>
          <w:szCs w:val="24"/>
          <w:lang w:val="en-US" w:eastAsia="zh-CN" w:bidi="ar"/>
        </w:rPr>
        <w:t>　　第二十一条</w:t>
      </w:r>
      <w:bookmarkEnd w:id="20"/>
      <w:r>
        <w:rPr>
          <w:rFonts w:ascii="宋体" w:hAnsi="宋体" w:eastAsia="宋体" w:cs="宋体"/>
          <w:kern w:val="0"/>
          <w:sz w:val="24"/>
          <w:szCs w:val="24"/>
          <w:lang w:val="en-US" w:eastAsia="zh-CN" w:bidi="ar"/>
        </w:rPr>
        <w:t>　依照本条例的规定，经许可或者登记的技术进口合同，合同的主要内容发生变更的，应当重新办理许可或者登记手续。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经许可或者登记的技术进口合同终止的，应当及时向国务院外经贸主管部门备案。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1" w:name="22"/>
      <w:r>
        <w:rPr>
          <w:rFonts w:ascii="宋体" w:hAnsi="宋体" w:eastAsia="宋体" w:cs="宋体"/>
          <w:kern w:val="0"/>
          <w:sz w:val="24"/>
          <w:szCs w:val="24"/>
          <w:lang w:val="en-US" w:eastAsia="zh-CN" w:bidi="ar"/>
        </w:rPr>
        <w:t>　　第二十二条</w:t>
      </w:r>
      <w:bookmarkEnd w:id="21"/>
      <w:r>
        <w:rPr>
          <w:rFonts w:ascii="宋体" w:hAnsi="宋体" w:eastAsia="宋体" w:cs="宋体"/>
          <w:kern w:val="0"/>
          <w:sz w:val="24"/>
          <w:szCs w:val="24"/>
          <w:lang w:val="en-US" w:eastAsia="zh-CN" w:bidi="ar"/>
        </w:rPr>
        <w:t>　设立外商投资企业，外方以技术作为投资的，该技术的进口，应当按照外商投资企业设立审批的程序进行审查或者办理登记。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2" w:name="23"/>
      <w:r>
        <w:rPr>
          <w:rFonts w:ascii="宋体" w:hAnsi="宋体" w:eastAsia="宋体" w:cs="宋体"/>
          <w:kern w:val="0"/>
          <w:sz w:val="24"/>
          <w:szCs w:val="24"/>
          <w:lang w:val="en-US" w:eastAsia="zh-CN" w:bidi="ar"/>
        </w:rPr>
        <w:t>　　第二十三条</w:t>
      </w:r>
      <w:bookmarkEnd w:id="22"/>
      <w:r>
        <w:rPr>
          <w:rFonts w:ascii="宋体" w:hAnsi="宋体" w:eastAsia="宋体" w:cs="宋体"/>
          <w:kern w:val="0"/>
          <w:sz w:val="24"/>
          <w:szCs w:val="24"/>
          <w:lang w:val="en-US" w:eastAsia="zh-CN" w:bidi="ar"/>
        </w:rPr>
        <w:t>　国务院外经贸主管部门和有关部门及其工作人员在履行技术进口管理职责中，对所知悉的商业秘密负有保密义务。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3" w:name="24"/>
      <w:r>
        <w:rPr>
          <w:rFonts w:ascii="宋体" w:hAnsi="宋体" w:eastAsia="宋体" w:cs="宋体"/>
          <w:kern w:val="0"/>
          <w:sz w:val="24"/>
          <w:szCs w:val="24"/>
          <w:lang w:val="en-US" w:eastAsia="zh-CN" w:bidi="ar"/>
        </w:rPr>
        <w:t>　　第二十四条</w:t>
      </w:r>
      <w:bookmarkEnd w:id="23"/>
      <w:r>
        <w:rPr>
          <w:rFonts w:ascii="宋体" w:hAnsi="宋体" w:eastAsia="宋体" w:cs="宋体"/>
          <w:kern w:val="0"/>
          <w:sz w:val="24"/>
          <w:szCs w:val="24"/>
          <w:lang w:val="en-US" w:eastAsia="zh-CN" w:bidi="ar"/>
        </w:rPr>
        <w:t>　技术进口合同的让与人应当保证自己是所提供技术的合法拥有者或者有权转让、许可者。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技术进口合同的受让人按照合同约定使用让与人提供的技术，被第三方指控侵权的，受让人应当立即通知让与人；让与人接到通知后，应当协助受让人排除妨碍。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4" w:name="25"/>
      <w:r>
        <w:rPr>
          <w:rFonts w:ascii="宋体" w:hAnsi="宋体" w:eastAsia="宋体" w:cs="宋体"/>
          <w:kern w:val="0"/>
          <w:sz w:val="24"/>
          <w:szCs w:val="24"/>
          <w:lang w:val="en-US" w:eastAsia="zh-CN" w:bidi="ar"/>
        </w:rPr>
        <w:t>　　第二十五条</w:t>
      </w:r>
      <w:bookmarkEnd w:id="24"/>
      <w:r>
        <w:rPr>
          <w:rFonts w:ascii="宋体" w:hAnsi="宋体" w:eastAsia="宋体" w:cs="宋体"/>
          <w:kern w:val="0"/>
          <w:sz w:val="24"/>
          <w:szCs w:val="24"/>
          <w:lang w:val="en-US" w:eastAsia="zh-CN" w:bidi="ar"/>
        </w:rPr>
        <w:t>　技术进口合同的让与人应当保证所提供的技术完整、无误、有效，能够达到约定的技术目标。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5" w:name="26"/>
      <w:r>
        <w:rPr>
          <w:rFonts w:ascii="宋体" w:hAnsi="宋体" w:eastAsia="宋体" w:cs="宋体"/>
          <w:kern w:val="0"/>
          <w:sz w:val="24"/>
          <w:szCs w:val="24"/>
          <w:lang w:val="en-US" w:eastAsia="zh-CN" w:bidi="ar"/>
        </w:rPr>
        <w:t>　　第二十六条</w:t>
      </w:r>
      <w:bookmarkEnd w:id="25"/>
      <w:r>
        <w:rPr>
          <w:rFonts w:ascii="宋体" w:hAnsi="宋体" w:eastAsia="宋体" w:cs="宋体"/>
          <w:kern w:val="0"/>
          <w:sz w:val="24"/>
          <w:szCs w:val="24"/>
          <w:lang w:val="en-US" w:eastAsia="zh-CN" w:bidi="ar"/>
        </w:rPr>
        <w:t>　技术进口合同的受让人、让与人应当在合同约定的保密范围和保密期限内，对让与人提供的技术中尚未公开的秘密部分承担保密义务。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在保密期限内，承担保密义务的一方在保密技术非因自己的原因被公开后，其承担的保密义务即予终止。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6" w:name="27"/>
      <w:r>
        <w:rPr>
          <w:rFonts w:ascii="宋体" w:hAnsi="宋体" w:eastAsia="宋体" w:cs="宋体"/>
          <w:kern w:val="0"/>
          <w:sz w:val="24"/>
          <w:szCs w:val="24"/>
          <w:lang w:val="en-US" w:eastAsia="zh-CN" w:bidi="ar"/>
        </w:rPr>
        <w:t>　　第二十七条</w:t>
      </w:r>
      <w:bookmarkEnd w:id="26"/>
      <w:r>
        <w:rPr>
          <w:rFonts w:ascii="宋体" w:hAnsi="宋体" w:eastAsia="宋体" w:cs="宋体"/>
          <w:kern w:val="0"/>
          <w:sz w:val="24"/>
          <w:szCs w:val="24"/>
          <w:lang w:val="en-US" w:eastAsia="zh-CN" w:bidi="ar"/>
        </w:rPr>
        <w:t>　技术进口合同期满后，技术让与人和受让人可以依照公平合理的原则，就技术的继续使用进行协商。</w:t>
      </w:r>
    </w:p>
    <w:p>
      <w:pPr>
        <w:pStyle w:val="2"/>
        <w:keepNext w:val="0"/>
        <w:keepLines w:val="0"/>
        <w:widowControl/>
        <w:suppressLineNumbers w:val="0"/>
        <w:spacing w:before="0" w:beforeAutospacing="1" w:after="0" w:afterAutospacing="1"/>
        <w:ind w:left="0" w:right="0"/>
        <w:jc w:val="center"/>
      </w:pPr>
      <w:r>
        <w:t>第三章　技术出口管理</w:t>
      </w:r>
    </w:p>
    <w:p>
      <w:pPr>
        <w:keepNext w:val="0"/>
        <w:keepLines w:val="0"/>
        <w:widowControl/>
        <w:suppressLineNumbers w:val="0"/>
        <w:spacing w:after="240" w:afterAutospacing="0"/>
        <w:jc w:val="left"/>
      </w:pPr>
      <w:bookmarkStart w:id="27" w:name="28"/>
      <w:r>
        <w:rPr>
          <w:rFonts w:ascii="宋体" w:hAnsi="宋体" w:eastAsia="宋体" w:cs="宋体"/>
          <w:kern w:val="0"/>
          <w:sz w:val="24"/>
          <w:szCs w:val="24"/>
          <w:lang w:val="en-US" w:eastAsia="zh-CN" w:bidi="ar"/>
        </w:rPr>
        <w:t>　　第二十八条</w:t>
      </w:r>
      <w:bookmarkEnd w:id="27"/>
      <w:r>
        <w:rPr>
          <w:rFonts w:ascii="宋体" w:hAnsi="宋体" w:eastAsia="宋体" w:cs="宋体"/>
          <w:kern w:val="0"/>
          <w:sz w:val="24"/>
          <w:szCs w:val="24"/>
          <w:lang w:val="en-US" w:eastAsia="zh-CN" w:bidi="ar"/>
        </w:rPr>
        <w:t>　国家鼓励成熟的产业化技术出口。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8" w:name="29"/>
      <w:r>
        <w:rPr>
          <w:rFonts w:ascii="宋体" w:hAnsi="宋体" w:eastAsia="宋体" w:cs="宋体"/>
          <w:kern w:val="0"/>
          <w:sz w:val="24"/>
          <w:szCs w:val="24"/>
          <w:lang w:val="en-US" w:eastAsia="zh-CN" w:bidi="ar"/>
        </w:rPr>
        <w:t>　　第二十九条</w:t>
      </w:r>
      <w:bookmarkEnd w:id="28"/>
      <w:r>
        <w:rPr>
          <w:rFonts w:ascii="宋体" w:hAnsi="宋体" w:eastAsia="宋体" w:cs="宋体"/>
          <w:kern w:val="0"/>
          <w:sz w:val="24"/>
          <w:szCs w:val="24"/>
          <w:lang w:val="en-US" w:eastAsia="zh-CN" w:bidi="ar"/>
        </w:rPr>
        <w:t>　有</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对外贸易法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第</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(284165,16)"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十六条</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规定情形之一的技术，禁止或者限制出口。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国务院外经贸主管部门会同国务院有关部门，制定、调整并公布禁止或者限制出口的技术目录。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29" w:name="30"/>
      <w:r>
        <w:rPr>
          <w:rFonts w:ascii="宋体" w:hAnsi="宋体" w:eastAsia="宋体" w:cs="宋体"/>
          <w:kern w:val="0"/>
          <w:sz w:val="24"/>
          <w:szCs w:val="24"/>
          <w:lang w:val="en-US" w:eastAsia="zh-CN" w:bidi="ar"/>
        </w:rPr>
        <w:t>　　第三十条</w:t>
      </w:r>
      <w:bookmarkEnd w:id="29"/>
      <w:r>
        <w:rPr>
          <w:rFonts w:ascii="宋体" w:hAnsi="宋体" w:eastAsia="宋体" w:cs="宋体"/>
          <w:kern w:val="0"/>
          <w:sz w:val="24"/>
          <w:szCs w:val="24"/>
          <w:lang w:val="en-US" w:eastAsia="zh-CN" w:bidi="ar"/>
        </w:rPr>
        <w:t>　属于禁止出口的技术，不得出口。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0" w:name="31"/>
      <w:r>
        <w:rPr>
          <w:rFonts w:ascii="宋体" w:hAnsi="宋体" w:eastAsia="宋体" w:cs="宋体"/>
          <w:kern w:val="0"/>
          <w:sz w:val="24"/>
          <w:szCs w:val="24"/>
          <w:lang w:val="en-US" w:eastAsia="zh-CN" w:bidi="ar"/>
        </w:rPr>
        <w:t>　　第三十一条</w:t>
      </w:r>
      <w:bookmarkEnd w:id="30"/>
      <w:r>
        <w:rPr>
          <w:rFonts w:ascii="宋体" w:hAnsi="宋体" w:eastAsia="宋体" w:cs="宋体"/>
          <w:kern w:val="0"/>
          <w:sz w:val="24"/>
          <w:szCs w:val="24"/>
          <w:lang w:val="en-US" w:eastAsia="zh-CN" w:bidi="ar"/>
        </w:rPr>
        <w:t>　属于限制出口的技术，实行许可证管理；未经许可，不得出口。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1" w:name="32"/>
      <w:r>
        <w:rPr>
          <w:rFonts w:ascii="宋体" w:hAnsi="宋体" w:eastAsia="宋体" w:cs="宋体"/>
          <w:kern w:val="0"/>
          <w:sz w:val="24"/>
          <w:szCs w:val="24"/>
          <w:lang w:val="en-US" w:eastAsia="zh-CN" w:bidi="ar"/>
        </w:rPr>
        <w:t>　　第三十二条</w:t>
      </w:r>
      <w:bookmarkEnd w:id="31"/>
      <w:r>
        <w:rPr>
          <w:rFonts w:ascii="宋体" w:hAnsi="宋体" w:eastAsia="宋体" w:cs="宋体"/>
          <w:kern w:val="0"/>
          <w:sz w:val="24"/>
          <w:szCs w:val="24"/>
          <w:lang w:val="en-US" w:eastAsia="zh-CN" w:bidi="ar"/>
        </w:rPr>
        <w:t>　出口属于限制出口的技术，应当向国务院外经贸主管部门提出申请。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2" w:name="33"/>
      <w:r>
        <w:rPr>
          <w:rFonts w:ascii="宋体" w:hAnsi="宋体" w:eastAsia="宋体" w:cs="宋体"/>
          <w:kern w:val="0"/>
          <w:sz w:val="24"/>
          <w:szCs w:val="24"/>
          <w:lang w:val="en-US" w:eastAsia="zh-CN" w:bidi="ar"/>
        </w:rPr>
        <w:t>　　第三十三条</w:t>
      </w:r>
      <w:bookmarkEnd w:id="32"/>
      <w:r>
        <w:rPr>
          <w:rFonts w:ascii="宋体" w:hAnsi="宋体" w:eastAsia="宋体" w:cs="宋体"/>
          <w:kern w:val="0"/>
          <w:sz w:val="24"/>
          <w:szCs w:val="24"/>
          <w:lang w:val="en-US" w:eastAsia="zh-CN" w:bidi="ar"/>
        </w:rPr>
        <w:t>　国务院外经贸主管部门收到技术出口申请后，应当会同国务院科技管理部门对申请出口的技术进行审查，并自收到申请之日起30个工作日内作出批准或者不批准的决定。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限制出口的技术需经有关部门进行保密审查的，按照国家有关规定执行。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3" w:name="34"/>
      <w:r>
        <w:rPr>
          <w:rFonts w:ascii="宋体" w:hAnsi="宋体" w:eastAsia="宋体" w:cs="宋体"/>
          <w:kern w:val="0"/>
          <w:sz w:val="24"/>
          <w:szCs w:val="24"/>
          <w:lang w:val="en-US" w:eastAsia="zh-CN" w:bidi="ar"/>
        </w:rPr>
        <w:t>　　第三十四条</w:t>
      </w:r>
      <w:bookmarkEnd w:id="33"/>
      <w:r>
        <w:rPr>
          <w:rFonts w:ascii="宋体" w:hAnsi="宋体" w:eastAsia="宋体" w:cs="宋体"/>
          <w:kern w:val="0"/>
          <w:sz w:val="24"/>
          <w:szCs w:val="24"/>
          <w:lang w:val="en-US" w:eastAsia="zh-CN" w:bidi="ar"/>
        </w:rPr>
        <w:t>　技术出口申请经批准的，由国务院外经贸主管部门发给技术出口许可意向书。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申请人取得技术出口许可意向书后，方可对外进行实质性谈判，签订技术出口合同。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4" w:name="35"/>
      <w:r>
        <w:rPr>
          <w:rFonts w:ascii="宋体" w:hAnsi="宋体" w:eastAsia="宋体" w:cs="宋体"/>
          <w:kern w:val="0"/>
          <w:sz w:val="24"/>
          <w:szCs w:val="24"/>
          <w:lang w:val="en-US" w:eastAsia="zh-CN" w:bidi="ar"/>
        </w:rPr>
        <w:t>　　第三十五条</w:t>
      </w:r>
      <w:bookmarkEnd w:id="34"/>
      <w:r>
        <w:rPr>
          <w:rFonts w:ascii="宋体" w:hAnsi="宋体" w:eastAsia="宋体" w:cs="宋体"/>
          <w:kern w:val="0"/>
          <w:sz w:val="24"/>
          <w:szCs w:val="24"/>
          <w:lang w:val="en-US" w:eastAsia="zh-CN" w:bidi="ar"/>
        </w:rPr>
        <w:t>　申请人签订技术出口合同后，应当向国务院外经贸主管部门提交下列文件，申请技术出口许可证：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（一）技术出口许可意向书；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（二）技术出口合同副本；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（三）技术资料出口清单；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（四）签约双方法律地位的证明文件。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国务院外经贸主管部门对技术出口合同的真实性进行审查，并自收到前款规定的文件之日起15个工作日内，对技术出口作出许可或者不许可的决定。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5" w:name="36"/>
      <w:r>
        <w:rPr>
          <w:rFonts w:ascii="宋体" w:hAnsi="宋体" w:eastAsia="宋体" w:cs="宋体"/>
          <w:kern w:val="0"/>
          <w:sz w:val="24"/>
          <w:szCs w:val="24"/>
          <w:lang w:val="en-US" w:eastAsia="zh-CN" w:bidi="ar"/>
        </w:rPr>
        <w:t>　　第三十六条</w:t>
      </w:r>
      <w:bookmarkEnd w:id="35"/>
      <w:r>
        <w:rPr>
          <w:rFonts w:ascii="宋体" w:hAnsi="宋体" w:eastAsia="宋体" w:cs="宋体"/>
          <w:kern w:val="0"/>
          <w:sz w:val="24"/>
          <w:szCs w:val="24"/>
          <w:lang w:val="en-US" w:eastAsia="zh-CN" w:bidi="ar"/>
        </w:rPr>
        <w:t>　技术出口经许可的，由国务院外经贸主管部门颁发技术出口许可证。技术出口合同自技术出口许可证颁发之日起生效。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6" w:name="37"/>
      <w:r>
        <w:rPr>
          <w:rFonts w:ascii="宋体" w:hAnsi="宋体" w:eastAsia="宋体" w:cs="宋体"/>
          <w:kern w:val="0"/>
          <w:sz w:val="24"/>
          <w:szCs w:val="24"/>
          <w:lang w:val="en-US" w:eastAsia="zh-CN" w:bidi="ar"/>
        </w:rPr>
        <w:t>　　第三十七条</w:t>
      </w:r>
      <w:bookmarkEnd w:id="36"/>
      <w:r>
        <w:rPr>
          <w:rFonts w:ascii="宋体" w:hAnsi="宋体" w:eastAsia="宋体" w:cs="宋体"/>
          <w:kern w:val="0"/>
          <w:sz w:val="24"/>
          <w:szCs w:val="24"/>
          <w:lang w:val="en-US" w:eastAsia="zh-CN" w:bidi="ar"/>
        </w:rPr>
        <w:t>　对属于自由出口的技术，实行合同登记管理。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出口属于自由出口的技术，合同自依法成立时生效，不以登记为合同生效的条件。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7" w:name="38"/>
      <w:r>
        <w:rPr>
          <w:rFonts w:ascii="宋体" w:hAnsi="宋体" w:eastAsia="宋体" w:cs="宋体"/>
          <w:kern w:val="0"/>
          <w:sz w:val="24"/>
          <w:szCs w:val="24"/>
          <w:lang w:val="en-US" w:eastAsia="zh-CN" w:bidi="ar"/>
        </w:rPr>
        <w:t>　　第三十八条</w:t>
      </w:r>
      <w:bookmarkEnd w:id="37"/>
      <w:r>
        <w:rPr>
          <w:rFonts w:ascii="宋体" w:hAnsi="宋体" w:eastAsia="宋体" w:cs="宋体"/>
          <w:kern w:val="0"/>
          <w:sz w:val="24"/>
          <w:szCs w:val="24"/>
          <w:lang w:val="en-US" w:eastAsia="zh-CN" w:bidi="ar"/>
        </w:rPr>
        <w:t>　出口属于自由出口的技术，应当向国务院外经贸主管部门办理登记，并提交下列文件：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（一）技术出口合同登记申请书；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（二）技术出口合同副本；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（三）签约双方法律地位的证明文件。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8" w:name="39"/>
      <w:r>
        <w:rPr>
          <w:rFonts w:ascii="宋体" w:hAnsi="宋体" w:eastAsia="宋体" w:cs="宋体"/>
          <w:kern w:val="0"/>
          <w:sz w:val="24"/>
          <w:szCs w:val="24"/>
          <w:lang w:val="en-US" w:eastAsia="zh-CN" w:bidi="ar"/>
        </w:rPr>
        <w:t>　　第三十九条</w:t>
      </w:r>
      <w:bookmarkEnd w:id="38"/>
      <w:r>
        <w:rPr>
          <w:rFonts w:ascii="宋体" w:hAnsi="宋体" w:eastAsia="宋体" w:cs="宋体"/>
          <w:kern w:val="0"/>
          <w:sz w:val="24"/>
          <w:szCs w:val="24"/>
          <w:lang w:val="en-US" w:eastAsia="zh-CN" w:bidi="ar"/>
        </w:rPr>
        <w:t>　国务院外经贸主管部门应当自收到本条例第三十八条规定的文件之日起3个工作日内，对技术出口合同进行登记，颁发技术出口合同登记证。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39" w:name="40"/>
      <w:r>
        <w:rPr>
          <w:rFonts w:ascii="宋体" w:hAnsi="宋体" w:eastAsia="宋体" w:cs="宋体"/>
          <w:kern w:val="0"/>
          <w:sz w:val="24"/>
          <w:szCs w:val="24"/>
          <w:lang w:val="en-US" w:eastAsia="zh-CN" w:bidi="ar"/>
        </w:rPr>
        <w:t>　　第四十条</w:t>
      </w:r>
      <w:bookmarkEnd w:id="39"/>
      <w:r>
        <w:rPr>
          <w:rFonts w:ascii="宋体" w:hAnsi="宋体" w:eastAsia="宋体" w:cs="宋体"/>
          <w:kern w:val="0"/>
          <w:sz w:val="24"/>
          <w:szCs w:val="24"/>
          <w:lang w:val="en-US" w:eastAsia="zh-CN" w:bidi="ar"/>
        </w:rPr>
        <w:t>　申请人凭技术出口许可证或者技术出口合同登记证办理外汇、银行、税务、海关等相关手续。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0" w:name="41"/>
      <w:r>
        <w:rPr>
          <w:rFonts w:ascii="宋体" w:hAnsi="宋体" w:eastAsia="宋体" w:cs="宋体"/>
          <w:kern w:val="0"/>
          <w:sz w:val="24"/>
          <w:szCs w:val="24"/>
          <w:lang w:val="en-US" w:eastAsia="zh-CN" w:bidi="ar"/>
        </w:rPr>
        <w:t>　　第四十一条</w:t>
      </w:r>
      <w:bookmarkEnd w:id="40"/>
      <w:r>
        <w:rPr>
          <w:rFonts w:ascii="宋体" w:hAnsi="宋体" w:eastAsia="宋体" w:cs="宋体"/>
          <w:kern w:val="0"/>
          <w:sz w:val="24"/>
          <w:szCs w:val="24"/>
          <w:lang w:val="en-US" w:eastAsia="zh-CN" w:bidi="ar"/>
        </w:rPr>
        <w:t>　依照本条例的规定，经许可或者登记的技术出口合同，合同的主要内容发生变更的，应当重新办理许可或者登记手续。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经许可或者登记的技术出口合同终止的，应当及时向国务院外经贸主管部门备案。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1" w:name="42"/>
      <w:r>
        <w:rPr>
          <w:rFonts w:ascii="宋体" w:hAnsi="宋体" w:eastAsia="宋体" w:cs="宋体"/>
          <w:kern w:val="0"/>
          <w:sz w:val="24"/>
          <w:szCs w:val="24"/>
          <w:lang w:val="en-US" w:eastAsia="zh-CN" w:bidi="ar"/>
        </w:rPr>
        <w:t>　　第四十二条</w:t>
      </w:r>
      <w:bookmarkEnd w:id="41"/>
      <w:r>
        <w:rPr>
          <w:rFonts w:ascii="宋体" w:hAnsi="宋体" w:eastAsia="宋体" w:cs="宋体"/>
          <w:kern w:val="0"/>
          <w:sz w:val="24"/>
          <w:szCs w:val="24"/>
          <w:lang w:val="en-US" w:eastAsia="zh-CN" w:bidi="ar"/>
        </w:rPr>
        <w:t>　国务院外经贸主管部门和有关部门及其工作人员在履行技术出口管理职责中，对国家秘密和所知悉的商业秘密负有保密义务。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2" w:name="43"/>
      <w:r>
        <w:rPr>
          <w:rFonts w:ascii="宋体" w:hAnsi="宋体" w:eastAsia="宋体" w:cs="宋体"/>
          <w:kern w:val="0"/>
          <w:sz w:val="24"/>
          <w:szCs w:val="24"/>
          <w:lang w:val="en-US" w:eastAsia="zh-CN" w:bidi="ar"/>
        </w:rPr>
        <w:t>　　第四十三条</w:t>
      </w:r>
      <w:bookmarkEnd w:id="42"/>
      <w:r>
        <w:rPr>
          <w:rFonts w:ascii="宋体" w:hAnsi="宋体" w:eastAsia="宋体" w:cs="宋体"/>
          <w:kern w:val="0"/>
          <w:sz w:val="24"/>
          <w:szCs w:val="24"/>
          <w:lang w:val="en-US" w:eastAsia="zh-CN" w:bidi="ar"/>
        </w:rPr>
        <w:t>　出口核技术、核两用品相关技术、监控化学品生产技术、军事技术等出口管制技术的，依照有关行政法规的规定办理。</w:t>
      </w:r>
    </w:p>
    <w:p>
      <w:pPr>
        <w:pStyle w:val="2"/>
        <w:keepNext w:val="0"/>
        <w:keepLines w:val="0"/>
        <w:widowControl/>
        <w:suppressLineNumbers w:val="0"/>
        <w:spacing w:before="0" w:beforeAutospacing="1" w:after="0" w:afterAutospacing="1"/>
        <w:ind w:left="0" w:right="0"/>
        <w:jc w:val="center"/>
      </w:pPr>
      <w:r>
        <w:t>第四章　法 律 责 任</w:t>
      </w:r>
    </w:p>
    <w:p>
      <w:pPr>
        <w:keepNext w:val="0"/>
        <w:keepLines w:val="0"/>
        <w:widowControl/>
        <w:suppressLineNumbers w:val="0"/>
        <w:spacing w:after="240" w:afterAutospacing="0"/>
        <w:jc w:val="left"/>
      </w:pPr>
      <w:bookmarkStart w:id="43" w:name="44"/>
      <w:r>
        <w:rPr>
          <w:rFonts w:ascii="宋体" w:hAnsi="宋体" w:eastAsia="宋体" w:cs="宋体"/>
          <w:kern w:val="0"/>
          <w:sz w:val="24"/>
          <w:szCs w:val="24"/>
          <w:lang w:val="en-US" w:eastAsia="zh-CN" w:bidi="ar"/>
        </w:rPr>
        <w:t>　　第四十四条</w:t>
      </w:r>
      <w:bookmarkEnd w:id="43"/>
      <w:r>
        <w:rPr>
          <w:rFonts w:ascii="宋体" w:hAnsi="宋体" w:eastAsia="宋体" w:cs="宋体"/>
          <w:kern w:val="0"/>
          <w:sz w:val="24"/>
          <w:szCs w:val="24"/>
          <w:lang w:val="en-US" w:eastAsia="zh-CN" w:bidi="ar"/>
        </w:rPr>
        <w:t>　进口或者出口属于禁止进出口的技术的，或者未经许可擅自进口或者出口属于限制进出口的技术的，依照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(17010,0)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刑法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关于走私罪、非法经营罪、泄露国家秘密罪或者其他罪的规定，依法追究刑事责任；尚不够刑事处罚的，区别不同情况，依照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(304339,0)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海关法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的有关规定处罚，或者由国务院外经贸主管部门给予警告，没收违法所得，处违法所得1倍以上5倍以下的罚款；国务院外经贸主管部门并可以撤销其对外贸易经营许可。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4" w:name="45"/>
      <w:r>
        <w:rPr>
          <w:rFonts w:ascii="宋体" w:hAnsi="宋体" w:eastAsia="宋体" w:cs="宋体"/>
          <w:kern w:val="0"/>
          <w:sz w:val="24"/>
          <w:szCs w:val="24"/>
          <w:lang w:val="en-US" w:eastAsia="zh-CN" w:bidi="ar"/>
        </w:rPr>
        <w:t>　　第四十五条</w:t>
      </w:r>
      <w:bookmarkEnd w:id="44"/>
      <w:r>
        <w:rPr>
          <w:rFonts w:ascii="宋体" w:hAnsi="宋体" w:eastAsia="宋体" w:cs="宋体"/>
          <w:kern w:val="0"/>
          <w:sz w:val="24"/>
          <w:szCs w:val="24"/>
          <w:lang w:val="en-US" w:eastAsia="zh-CN" w:bidi="ar"/>
        </w:rPr>
        <w:t>　擅自超出许可的范围进口或者出口属于限制进出口的技术的，依照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(17010,0)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刑法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关于非法经营罪或者其他罪的规定，依法追究刑事责任；尚不够刑事处罚的，区别不同情况，依照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(304339,0)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海关法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的有关规定处罚，或者由国务院外经贸主管部门给予警告，没收违法所得，处违法所得1倍以上3倍以下的罚款；国务院外经贸主管部门并可以暂停直至撤销其对外贸易经营许可。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5" w:name="46"/>
      <w:r>
        <w:rPr>
          <w:rFonts w:ascii="宋体" w:hAnsi="宋体" w:eastAsia="宋体" w:cs="宋体"/>
          <w:kern w:val="0"/>
          <w:sz w:val="24"/>
          <w:szCs w:val="24"/>
          <w:lang w:val="en-US" w:eastAsia="zh-CN" w:bidi="ar"/>
        </w:rPr>
        <w:t>　　第四十六条</w:t>
      </w:r>
      <w:bookmarkEnd w:id="45"/>
      <w:r>
        <w:rPr>
          <w:rFonts w:ascii="宋体" w:hAnsi="宋体" w:eastAsia="宋体" w:cs="宋体"/>
          <w:kern w:val="0"/>
          <w:sz w:val="24"/>
          <w:szCs w:val="24"/>
          <w:lang w:val="en-US" w:eastAsia="zh-CN" w:bidi="ar"/>
        </w:rPr>
        <w:t>　伪造、变造或者买卖技术进出口许可证或者技术进出口合同登记证的，依照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(17010,0)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刑法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关于非法经营罪或者伪造、变造、买卖国家机关公文、证件、印章罪的规定，依法追究刑事责任；尚不够刑事处罚的，依照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(304339,0)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海关法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的有关规定处罚；国务院外经贸主管部门并可以撤销其对外贸易经营许可。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6" w:name="47"/>
      <w:r>
        <w:rPr>
          <w:rFonts w:ascii="宋体" w:hAnsi="宋体" w:eastAsia="宋体" w:cs="宋体"/>
          <w:kern w:val="0"/>
          <w:sz w:val="24"/>
          <w:szCs w:val="24"/>
          <w:lang w:val="en-US" w:eastAsia="zh-CN" w:bidi="ar"/>
        </w:rPr>
        <w:t>　　第四十七条</w:t>
      </w:r>
      <w:bookmarkEnd w:id="46"/>
      <w:r>
        <w:rPr>
          <w:rFonts w:ascii="宋体" w:hAnsi="宋体" w:eastAsia="宋体" w:cs="宋体"/>
          <w:kern w:val="0"/>
          <w:sz w:val="24"/>
          <w:szCs w:val="24"/>
          <w:lang w:val="en-US" w:eastAsia="zh-CN" w:bidi="ar"/>
        </w:rPr>
        <w:t>　以欺骗或者其他不正当手段获取技术进出口许可的，由国务院外经贸主管部门吊销其技术进出口许可证，暂停直至撤销其对外贸易经营许可。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7" w:name="48"/>
      <w:r>
        <w:rPr>
          <w:rFonts w:ascii="宋体" w:hAnsi="宋体" w:eastAsia="宋体" w:cs="宋体"/>
          <w:kern w:val="0"/>
          <w:sz w:val="24"/>
          <w:szCs w:val="24"/>
          <w:lang w:val="en-US" w:eastAsia="zh-CN" w:bidi="ar"/>
        </w:rPr>
        <w:t>　　第四十八条</w:t>
      </w:r>
      <w:bookmarkEnd w:id="47"/>
      <w:r>
        <w:rPr>
          <w:rFonts w:ascii="宋体" w:hAnsi="宋体" w:eastAsia="宋体" w:cs="宋体"/>
          <w:kern w:val="0"/>
          <w:sz w:val="24"/>
          <w:szCs w:val="24"/>
          <w:lang w:val="en-US" w:eastAsia="zh-CN" w:bidi="ar"/>
        </w:rPr>
        <w:t>　以欺骗或者其他不正当手段获取技术进出口合同登记的，由国务院外经贸主管部门吊销其技术进出口合同登记证，暂停直至撤销其对外贸易经营许可。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8" w:name="49"/>
      <w:r>
        <w:rPr>
          <w:rFonts w:ascii="宋体" w:hAnsi="宋体" w:eastAsia="宋体" w:cs="宋体"/>
          <w:kern w:val="0"/>
          <w:sz w:val="24"/>
          <w:szCs w:val="24"/>
          <w:lang w:val="en-US" w:eastAsia="zh-CN" w:bidi="ar"/>
        </w:rPr>
        <w:t>　　第四十九条</w:t>
      </w:r>
      <w:bookmarkEnd w:id="48"/>
      <w:r>
        <w:rPr>
          <w:rFonts w:ascii="宋体" w:hAnsi="宋体" w:eastAsia="宋体" w:cs="宋体"/>
          <w:kern w:val="0"/>
          <w:sz w:val="24"/>
          <w:szCs w:val="24"/>
          <w:lang w:val="en-US" w:eastAsia="zh-CN" w:bidi="ar"/>
        </w:rPr>
        <w:t>　技术进出口管理工作人员违反本条例的规定，泄露国家秘密或者所知悉的商业秘密的，依照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(17010,0)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刑法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关于泄露国家秘密罪或者侵犯商业秘密罪的规定，依法追究刑事责任；尚不够刑事处罚的，依法给予行政处分。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49" w:name="50"/>
      <w:r>
        <w:rPr>
          <w:rFonts w:ascii="宋体" w:hAnsi="宋体" w:eastAsia="宋体" w:cs="宋体"/>
          <w:kern w:val="0"/>
          <w:sz w:val="24"/>
          <w:szCs w:val="24"/>
          <w:lang w:val="en-US" w:eastAsia="zh-CN" w:bidi="ar"/>
        </w:rPr>
        <w:t>　　第五十条</w:t>
      </w:r>
      <w:bookmarkEnd w:id="49"/>
      <w:r>
        <w:rPr>
          <w:rFonts w:ascii="宋体" w:hAnsi="宋体" w:eastAsia="宋体" w:cs="宋体"/>
          <w:kern w:val="0"/>
          <w:sz w:val="24"/>
          <w:szCs w:val="24"/>
          <w:lang w:val="en-US" w:eastAsia="zh-CN" w:bidi="ar"/>
        </w:rPr>
        <w:t>　技术进出口管理工作人员滥用职权、玩忽职守或者利用职务上的便利收受、索取他人财物的，依照</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(17010,0)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刑法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关于滥用职权罪、玩忽职守罪、受贿罪或者其他罪的规定，依法追究刑事责任；尚不够刑事处罚的，依法给予行政处分。</w:t>
      </w:r>
    </w:p>
    <w:p>
      <w:pPr>
        <w:pStyle w:val="2"/>
        <w:keepNext w:val="0"/>
        <w:keepLines w:val="0"/>
        <w:widowControl/>
        <w:suppressLineNumbers w:val="0"/>
        <w:spacing w:before="0" w:beforeAutospacing="1" w:after="0" w:afterAutospacing="1"/>
        <w:ind w:left="0" w:right="0"/>
        <w:jc w:val="center"/>
      </w:pPr>
      <w:r>
        <w:t>第五章　附　　则</w:t>
      </w:r>
    </w:p>
    <w:p>
      <w:pPr>
        <w:keepNext w:val="0"/>
        <w:keepLines w:val="0"/>
        <w:widowControl/>
        <w:suppressLineNumbers w:val="0"/>
        <w:jc w:val="left"/>
      </w:pPr>
      <w:bookmarkStart w:id="50" w:name="51"/>
      <w:r>
        <w:rPr>
          <w:rFonts w:ascii="宋体" w:hAnsi="宋体" w:eastAsia="宋体" w:cs="宋体"/>
          <w:kern w:val="0"/>
          <w:sz w:val="24"/>
          <w:szCs w:val="24"/>
          <w:lang w:val="en-US" w:eastAsia="zh-CN" w:bidi="ar"/>
        </w:rPr>
        <w:t>　　第五十一条</w:t>
      </w:r>
      <w:bookmarkEnd w:id="50"/>
      <w:r>
        <w:rPr>
          <w:rFonts w:ascii="宋体" w:hAnsi="宋体" w:eastAsia="宋体" w:cs="宋体"/>
          <w:kern w:val="0"/>
          <w:sz w:val="24"/>
          <w:szCs w:val="24"/>
          <w:lang w:val="en-US" w:eastAsia="zh-CN" w:bidi="ar"/>
        </w:rPr>
        <w:t>　对国务院外经贸主管部门作出的有关技术进出口的批准、许可、登记或者行政处罚决定不服的，可以依法申请行政复议，也可以依法向人民法院提起诉讼。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51" w:name="52"/>
      <w:r>
        <w:rPr>
          <w:rFonts w:ascii="宋体" w:hAnsi="宋体" w:eastAsia="宋体" w:cs="宋体"/>
          <w:kern w:val="0"/>
          <w:sz w:val="24"/>
          <w:szCs w:val="24"/>
          <w:lang w:val="en-US" w:eastAsia="zh-CN" w:bidi="ar"/>
        </w:rPr>
        <w:t>　　第五十二条</w:t>
      </w:r>
      <w:bookmarkEnd w:id="51"/>
      <w:r>
        <w:rPr>
          <w:rFonts w:ascii="宋体" w:hAnsi="宋体" w:eastAsia="宋体" w:cs="宋体"/>
          <w:kern w:val="0"/>
          <w:sz w:val="24"/>
          <w:szCs w:val="24"/>
          <w:lang w:val="en-US" w:eastAsia="zh-CN" w:bidi="ar"/>
        </w:rPr>
        <w:t>　本条例公布前国务院制定的有关技术进出口管理的规定与本条例的规定不一致的，以本条例为准。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bookmarkStart w:id="52" w:name="53"/>
      <w:r>
        <w:rPr>
          <w:rFonts w:ascii="宋体" w:hAnsi="宋体" w:eastAsia="宋体" w:cs="宋体"/>
          <w:kern w:val="0"/>
          <w:sz w:val="24"/>
          <w:szCs w:val="24"/>
          <w:lang w:val="en-US" w:eastAsia="zh-CN" w:bidi="ar"/>
        </w:rPr>
        <w:t>　　第五十三条</w:t>
      </w:r>
      <w:bookmarkEnd w:id="52"/>
      <w:r>
        <w:rPr>
          <w:rFonts w:ascii="宋体" w:hAnsi="宋体" w:eastAsia="宋体" w:cs="宋体"/>
          <w:kern w:val="0"/>
          <w:sz w:val="24"/>
          <w:szCs w:val="24"/>
          <w:lang w:val="en-US" w:eastAsia="zh-CN" w:bidi="ar"/>
        </w:rPr>
        <w:t>　本条例自2002年1月1日起施行。1985年5月24日国务院发布的《</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(2416,0)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中华人民共和国技术引进合同管理条例</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》和1987年12月30日国务院批准、1988年1月20日对外经济贸易部发布的《</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192.168.0.11/FullText/fulltext_form.aspx?db=chl&amp;gid=330915&amp;ix=0&amp;w=H4sIAAAAAAAEAGNgZGBg+A8EIBoEeJiAhI1zTmaYqY5CWGpRcWZ+nq2hngEI6ig4l+aUlBal2uallpYUJeboKASUJuVkJnunVobkZ6fm2eaV5uSwgozSBpug55yfm5uf55yTWFysF5xalJmYE5BYlJirHZyaWJScER9cUlSaXMIGVM/hkliSmJRYnMoanpFalMoSnF9Uwg40tjy/KIXds9i9KL+0gNOzOLg0NzexqJIRCBgYGBlBbmVjBhLMyRk5bCxAhvuzqR1Pu2Y/37X8acdq2whnAyNVhcS8FAUFjWebp75Y3vJsQfvLRTNs1VWfdTU8m7P+xf7ZT9t3Pe1f/HzdwucT2p7NXfhkX7equqYCGyvQMF7dp/javascript:SLC(2416,0)"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中华人民共和国技术引进合同管理条例</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施行细则》同时废止。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A6924"/>
    <w:rsid w:val="4627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zengzeng</dc:creator>
  <cp:lastModifiedBy>斷麤嵞i</cp:lastModifiedBy>
  <dcterms:modified xsi:type="dcterms:W3CDTF">2021-01-05T08:12:18Z</dcterms:modified>
  <dc:title>中华人民共和国技术进出口管理条例_x000B_（2001年12月10日中华人民共和国国务院令第331号公布　根据2011年1月8日《国务院关于废止和修改部分行政法规的决定》修订　根据2019年3月2日《国务院关于修改部分行政法规的决定》修正）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