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right="0" w:rightChars="0" w:firstLine="0" w:firstLineChars="0"/>
        <w:jc w:val="both"/>
        <w:rPr>
          <w:rFonts w:hint="eastAsia" w:ascii="黑体" w:hAnsi="黑体" w:eastAsia="黑体"/>
          <w:sz w:val="32"/>
          <w:lang w:val="en-US" w:eastAsia="zh-CN"/>
        </w:rPr>
      </w:pPr>
      <w:r>
        <w:rPr>
          <w:rFonts w:hint="eastAsia" w:ascii="黑体" w:hAnsi="黑体" w:eastAsia="黑体"/>
          <w:sz w:val="32"/>
          <w:lang w:val="en-US" w:eastAsia="zh-CN"/>
        </w:rPr>
        <w:t>附件</w:t>
      </w:r>
      <w:bookmarkStart w:id="0" w:name="_GoBack"/>
      <w:bookmarkEnd w:id="0"/>
    </w:p>
    <w:p>
      <w:pPr>
        <w:ind w:left="0" w:leftChars="0" w:right="0" w:rightChars="0" w:firstLine="0" w:firstLineChars="0"/>
        <w:jc w:val="both"/>
        <w:rPr>
          <w:rFonts w:hint="eastAsia" w:ascii="黑体" w:hAnsi="黑体" w:eastAsia="黑体"/>
          <w:sz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right="0" w:rightChars="0"/>
        <w:jc w:val="center"/>
        <w:textAlignment w:val="auto"/>
        <w:outlineLvl w:val="9"/>
        <w:rPr>
          <w:rFonts w:hint="eastAsia" w:ascii="方正大标宋简体" w:hAnsi="方正大标宋简体" w:eastAsia="方正大标宋简体" w:cs="方正大标宋简体"/>
          <w:sz w:val="44"/>
          <w:szCs w:val="44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sz w:val="44"/>
          <w:szCs w:val="44"/>
          <w:lang w:val="en-US" w:eastAsia="zh-CN"/>
        </w:rPr>
        <w:t>广东省服务外包示范企业和重点培育企业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right="0" w:rightChars="0"/>
        <w:jc w:val="center"/>
        <w:textAlignment w:val="auto"/>
        <w:outlineLvl w:val="9"/>
        <w:rPr>
          <w:rFonts w:hint="eastAsia" w:ascii="方正大标宋简体" w:hAnsi="方正大标宋简体" w:eastAsia="方正大标宋简体" w:cs="方正大标宋简体"/>
          <w:sz w:val="44"/>
          <w:szCs w:val="44"/>
          <w:lang w:val="en-US" w:eastAsia="zh-CN"/>
        </w:rPr>
      </w:pPr>
      <w:r>
        <w:rPr>
          <w:rFonts w:hint="eastAsia" w:ascii="方正大标宋简体" w:hAnsi="方正大标宋简体" w:eastAsia="方正大标宋简体" w:cs="方正大标宋简体"/>
          <w:sz w:val="44"/>
          <w:szCs w:val="44"/>
          <w:lang w:val="en-US" w:eastAsia="zh-CN"/>
        </w:rPr>
        <w:t>复审评估通过名单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60" w:lineRule="exact"/>
        <w:ind w:left="0" w:leftChars="0" w:right="0" w:rightChars="0" w:firstLine="1897" w:firstLineChars="593"/>
        <w:textAlignment w:val="auto"/>
        <w:outlineLvl w:val="9"/>
        <w:rPr>
          <w:rFonts w:hint="eastAsia" w:ascii="仿宋_GB2312" w:hAnsi="仿宋_GB2312" w:eastAsia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广东省服务外包示范企业名单（25家，排名不分先后）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汇丰环球客户服务（广东）有限公司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耐克采购服务（广州）有限公司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中交第四航务工程勘察设计院有限公司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爱立信移动数据应用技术研究开发（广州）有限公司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广州三星通信技术研究有限公司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汇丰软件开发（广东）有限公司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晨星资讯（深圳）有限公司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联发软件设计（深圳）有限公司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万宝至马达（东莞）有限公司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中交广州航道局有限公司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沃盛咨询（深圳）有限公司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深圳市信利康供应链管理有限公司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国光电器股份有限公司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广州杰赛科技股份有限公司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广州豪进摩托车股份有限公司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珠海扬智电子科技有限公司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简柏特（佛山）信息技术服务有限公司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广东凯捷商业数据处理服务有限公司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东莞新科技术研究开发有限公司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金发科技股份有限公司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中交第四航务工程局有限公司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广州南沙海港集装箱码头有限公司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广东美的制冷设备有限公司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纬联电子科技（中山）有限公司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创意鞋业设计（东莞）有限公司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bCs/>
          <w:sz w:val="30"/>
          <w:szCs w:val="30"/>
          <w:lang w:val="en-US" w:eastAsia="zh-CN"/>
        </w:rPr>
        <w:t>广东省服务外包重点培育企业名单（65家，排名不分先后）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广东合捷国际供应链有限公司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广州城电客户服务有限公司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广州广电运通金融电子股份有限公司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广州玛氏信息技术服务有限公司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广州南沙经济技术开发区胜得电路版有限公司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友邦资讯科技（广州）有限公司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东亚电子资料处理（广州）有限公司（更名为东亚数据信息服务（广东）有限公司）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中国能源建设集团广东省电力设计研究院有限公司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广州宝洁企业管理服务有限公司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广州汗马电子科技有限公司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广州新科宇航科技有限公司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广州国泰信息处理有限公司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广州万孚生物技术股份有限公司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国际商业机器采购（中国）有限公司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惠而浦产品研发（深圳）有限公司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深圳汉莎技术有限公司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中银信息技术服务(深圳)有限公司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敦泰科技（深圳）有限公司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伟创力信息技术（深圳）有限公司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佛山浪潮信息技术有限公司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佛山六维空间设计咨询有限公司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毕马威全球商务服务（广东）有限公司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佛山市德迅信息处理有限公司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安德里茨（中国）有限公司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佛山市顺德区美的电热电器制造有限公司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广东美的生活电器制造有限公司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广东星星制冷设备有限公司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东莞添世贸易有限公司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东莞栢能电子科技有限公司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东莞兴泰咨询有限公司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东莞市南星电子有限公司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威廉索拿马技术服务（东莞）有限公司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盈利时表业（东莞）有限公司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艾瑞特（东莞）信息咨询有限公司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东莞联丰企业管理咨询服务有限公司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东莞市尚睿电子商务有限公司（更名为广东尚睿网络技术有限公司）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珠海爱浦京软件技术有限公司（更名为珠海爱浦京软件股份有限公司）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珠海市金邦达保密卡有限公司（更名为金邦达有限公司）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珠海伟诚科技股份有限公司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珠海永亚软件有限公司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纬泓软件（珠海）有限公司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珠海欧比特控制工程股份有限公司（更名为珠海欧比特宇航科技股份有限公司）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中山市琪朗灯饰厂有限公司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江门通达迅流程信息处理服务有限公司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江门亿都半导体有限公司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汕头拉飞逸时装有限公司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汕头市华莎驰家具家饰有限公司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韶关科艺创意工业有限公司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韶能集团韶关宏大齿轮有限公司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韶关市顺昌布厂有限公司（更名为韶关市北纺智造科技有限公司）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云浮市雄鹰石业有限公司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广东德纳斯金属制品有限公司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广东信海建筑有限公司（更名为广东奇正科技有限公司）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广东肇庆动力金属股份有限公司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喜利得（中国）有限公司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肇庆骏鸿实业有限公司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广州市玛茜特皮具有限公司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意力（广州）电子科技有限公司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深圳市联合利丰供应链管理有限公司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佛山市骏景实业有限公司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大使（东莞）箱包有限公司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活树信息科技（东莞）有限公司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罗定市嘉裕电子有限公司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中山市悦辰电子实业有限公司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600" w:firstLineChars="20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</w:pPr>
      <w:r>
        <w:rPr>
          <w:rFonts w:hint="eastAsia" w:ascii="仿宋_GB2312" w:hAnsi="仿宋_GB2312" w:eastAsia="仿宋_GB2312" w:cs="仿宋_GB2312"/>
          <w:sz w:val="30"/>
          <w:szCs w:val="30"/>
          <w:lang w:val="en-US" w:eastAsia="zh-CN"/>
        </w:rPr>
        <w:t>广州三雅摩托车有限公司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left="0" w:leftChars="0" w:right="0" w:rightChars="0"/>
        <w:jc w:val="both"/>
        <w:textAlignment w:val="auto"/>
        <w:outlineLvl w:val="9"/>
      </w:pPr>
    </w:p>
    <w:sectPr>
      <w:pgSz w:w="11906" w:h="16838"/>
      <w:pgMar w:top="1440" w:right="1587" w:bottom="1440" w:left="158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FD836F7-EC87-4724-B842-4784466C7347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FF6D3D32-2B75-4B3C-A13B-3344A39CB803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B67A8A5-2D10-4131-9265-F249479431EC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34E889F8-0293-45AE-B37A-F9969CAE27D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A2511330-E2A2-477B-87BA-7BCA2CFF1020}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  <w:embedRegular r:id="rId6" w:fontKey="{D99D71B7-3F89-411C-90D9-DD8F51AE56A0}"/>
  </w:font>
  <w:font w:name="方正大标宋简体">
    <w:panose1 w:val="02010601030101010101"/>
    <w:charset w:val="86"/>
    <w:family w:val="auto"/>
    <w:pitch w:val="default"/>
    <w:sig w:usb0="00000001" w:usb1="080E0000" w:usb2="00000000" w:usb3="00000000" w:csb0="00040000" w:csb1="00000000"/>
    <w:embedRegular r:id="rId7" w:fontKey="{6B650738-2954-43E2-8265-9BA130505872}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  <w:embedRegular r:id="rId8" w:fontKey="{F98459BA-10FA-4937-8DFE-350CFDC4BBC8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498474E"/>
    <w:rsid w:val="06B010B7"/>
    <w:rsid w:val="06C52564"/>
    <w:rsid w:val="08842E79"/>
    <w:rsid w:val="0B7246C0"/>
    <w:rsid w:val="0C7E2EFB"/>
    <w:rsid w:val="0C99199E"/>
    <w:rsid w:val="0D9D23D0"/>
    <w:rsid w:val="199745F5"/>
    <w:rsid w:val="1C6F765D"/>
    <w:rsid w:val="1D020F6B"/>
    <w:rsid w:val="26A042CC"/>
    <w:rsid w:val="26C479B7"/>
    <w:rsid w:val="2A5B2CBC"/>
    <w:rsid w:val="2C470441"/>
    <w:rsid w:val="357771C5"/>
    <w:rsid w:val="38A57598"/>
    <w:rsid w:val="39651C2B"/>
    <w:rsid w:val="3BA150DC"/>
    <w:rsid w:val="3EC77A19"/>
    <w:rsid w:val="43497438"/>
    <w:rsid w:val="452F7218"/>
    <w:rsid w:val="458B42FF"/>
    <w:rsid w:val="45E6016D"/>
    <w:rsid w:val="462B4E6D"/>
    <w:rsid w:val="48A44017"/>
    <w:rsid w:val="4B196401"/>
    <w:rsid w:val="4F3929DB"/>
    <w:rsid w:val="53F744DD"/>
    <w:rsid w:val="54BF404B"/>
    <w:rsid w:val="5E97249C"/>
    <w:rsid w:val="5EBE79AF"/>
    <w:rsid w:val="5EC742A9"/>
    <w:rsid w:val="611D197B"/>
    <w:rsid w:val="624D1DC6"/>
    <w:rsid w:val="637C6CE5"/>
    <w:rsid w:val="646671CB"/>
    <w:rsid w:val="68797FBB"/>
    <w:rsid w:val="68B41D27"/>
    <w:rsid w:val="6EA56D7A"/>
    <w:rsid w:val="6F6768C6"/>
    <w:rsid w:val="6FD11AD9"/>
    <w:rsid w:val="7393559D"/>
    <w:rsid w:val="79554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7"/>
      <w:szCs w:val="27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zengzeng</dc:creator>
  <cp:lastModifiedBy>斷麤嵞i</cp:lastModifiedBy>
  <cp:lastPrinted>2021-04-16T03:20:00Z</cp:lastPrinted>
  <dcterms:modified xsi:type="dcterms:W3CDTF">2021-04-26T07:38:11Z</dcterms:modified>
  <dc:title>粤商务服字〔2020〕  号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KSOSaveFontToCloudKey">
    <vt:lpwstr>200203825_embed</vt:lpwstr>
  </property>
  <property fmtid="{D5CDD505-2E9C-101B-9397-08002B2CF9AE}" pid="4" name="ICV">
    <vt:lpwstr>C69C6033D1C143EB891E4564D2F26AF5</vt:lpwstr>
  </property>
</Properties>
</file>