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7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32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eastAsia="zh-CN"/>
              </w:rPr>
              <w:t>广东交易团及各地市交易分团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姚小姐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卢先生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0769-22808626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萧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郑小姐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姜先生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辛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周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85600</w:t>
            </w:r>
          </w:p>
        </w:tc>
      </w:tr>
    </w:tbl>
    <w:p>
      <w:pPr>
        <w:spacing w:line="600" w:lineRule="exact"/>
        <w:rPr>
          <w:rFonts w:hint="eastAsia" w:ascii="黑体" w:hAnsi="Times New Roman" w:eastAsia="黑体"/>
          <w:sz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78292C70"/>
    <w:rsid w:val="782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2022-10-27T10:16:00Z</dcterms:created>
  <dc:creator>陈晓凤</dc:creator>
  <cp:lastModifiedBy>陈晓凤</cp:lastModifiedBy>
  <dcterms:modified xsi:type="dcterms:W3CDTF">2022-10-27T10:17:33Z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04503F18B5E540C385518D7272161FF2</vt:lpwstr>
  </property>
</Properties>
</file>