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74D" w:rsidRPr="009133C0" w:rsidRDefault="0098774D" w:rsidP="0098774D">
      <w:pPr>
        <w:spacing w:line="520" w:lineRule="exact"/>
        <w:rPr>
          <w:rFonts w:ascii="Times New Roman" w:eastAsia="仿宋_GB2312" w:hAnsi="Times New Roman" w:cs="Times New Roman"/>
          <w:sz w:val="32"/>
          <w:szCs w:val="32"/>
        </w:rPr>
      </w:pPr>
      <w:r w:rsidRPr="009133C0">
        <w:rPr>
          <w:rFonts w:ascii="Times New Roman" w:eastAsia="仿宋_GB2312" w:hAnsi="Times New Roman" w:cs="Times New Roman"/>
          <w:sz w:val="32"/>
          <w:szCs w:val="32"/>
        </w:rPr>
        <w:t>附件</w:t>
      </w:r>
      <w:r w:rsidRPr="009133C0">
        <w:rPr>
          <w:rFonts w:ascii="Times New Roman" w:eastAsia="仿宋_GB2312" w:hAnsi="Times New Roman" w:cs="Times New Roman"/>
          <w:sz w:val="32"/>
          <w:szCs w:val="32"/>
        </w:rPr>
        <w:t>1</w:t>
      </w:r>
    </w:p>
    <w:p w:rsidR="005431BB" w:rsidRPr="009133C0" w:rsidRDefault="00D5230E" w:rsidP="00412C6F">
      <w:pPr>
        <w:spacing w:line="520" w:lineRule="exact"/>
        <w:jc w:val="center"/>
        <w:rPr>
          <w:rFonts w:ascii="Times New Roman" w:eastAsia="华文中宋" w:hAnsi="Times New Roman" w:cs="Times New Roman"/>
          <w:sz w:val="36"/>
          <w:szCs w:val="36"/>
        </w:rPr>
      </w:pPr>
      <w:r w:rsidRPr="009133C0">
        <w:rPr>
          <w:rFonts w:ascii="Times New Roman" w:eastAsia="华文中宋" w:hAnsi="Times New Roman" w:cs="Times New Roman"/>
          <w:sz w:val="36"/>
          <w:szCs w:val="36"/>
        </w:rPr>
        <w:t>2015</w:t>
      </w:r>
      <w:r w:rsidR="00412C6F" w:rsidRPr="009133C0">
        <w:rPr>
          <w:rFonts w:ascii="Times New Roman" w:eastAsia="华文中宋" w:hAnsi="Times New Roman" w:cs="Times New Roman"/>
          <w:sz w:val="36"/>
          <w:szCs w:val="36"/>
        </w:rPr>
        <w:t>年广交会出口展品牌展位评审工作</w:t>
      </w:r>
      <w:r w:rsidRPr="009133C0">
        <w:rPr>
          <w:rFonts w:ascii="Times New Roman" w:eastAsia="华文中宋" w:hAnsi="Times New Roman" w:cs="Times New Roman"/>
          <w:sz w:val="36"/>
          <w:szCs w:val="36"/>
        </w:rPr>
        <w:t>方案</w:t>
      </w:r>
    </w:p>
    <w:p w:rsidR="00412C6F" w:rsidRPr="009133C0" w:rsidRDefault="00412C6F" w:rsidP="00412C6F">
      <w:pPr>
        <w:spacing w:line="520" w:lineRule="exact"/>
        <w:jc w:val="center"/>
        <w:rPr>
          <w:rFonts w:ascii="Times New Roman" w:eastAsia="华文中宋" w:hAnsi="Times New Roman" w:cs="Times New Roman"/>
          <w:b/>
          <w:sz w:val="36"/>
          <w:szCs w:val="36"/>
        </w:rPr>
      </w:pPr>
    </w:p>
    <w:p w:rsidR="00705703" w:rsidRPr="009133C0" w:rsidRDefault="00705703" w:rsidP="00705703">
      <w:pPr>
        <w:pStyle w:val="a5"/>
        <w:numPr>
          <w:ilvl w:val="0"/>
          <w:numId w:val="5"/>
        </w:numPr>
        <w:ind w:firstLineChars="0"/>
        <w:rPr>
          <w:rFonts w:ascii="Times New Roman" w:eastAsia="仿宋_GB2312" w:hAnsi="Times New Roman" w:cs="Times New Roman"/>
          <w:sz w:val="32"/>
          <w:szCs w:val="32"/>
        </w:rPr>
      </w:pPr>
      <w:r w:rsidRPr="009133C0">
        <w:rPr>
          <w:rFonts w:ascii="Times New Roman" w:eastAsia="黑体" w:hAnsi="Times New Roman" w:cs="Times New Roman"/>
          <w:sz w:val="32"/>
          <w:szCs w:val="32"/>
        </w:rPr>
        <w:t>评审时间</w:t>
      </w:r>
      <w:r w:rsidRPr="009133C0">
        <w:rPr>
          <w:rFonts w:ascii="Times New Roman" w:eastAsia="仿宋_GB2312" w:hAnsi="Times New Roman" w:cs="Times New Roman"/>
          <w:sz w:val="32"/>
          <w:szCs w:val="32"/>
        </w:rPr>
        <w:t>：</w:t>
      </w:r>
      <w:r w:rsidRPr="009133C0">
        <w:rPr>
          <w:rFonts w:ascii="Times New Roman" w:eastAsia="仿宋_GB2312" w:hAnsi="Times New Roman" w:cs="Times New Roman"/>
          <w:sz w:val="32"/>
          <w:szCs w:val="32"/>
        </w:rPr>
        <w:t>2015</w:t>
      </w:r>
      <w:r w:rsidRPr="009133C0">
        <w:rPr>
          <w:rFonts w:ascii="Times New Roman" w:eastAsia="仿宋_GB2312" w:hAnsi="Times New Roman" w:cs="Times New Roman"/>
          <w:sz w:val="32"/>
          <w:szCs w:val="32"/>
        </w:rPr>
        <w:t>年</w:t>
      </w:r>
      <w:r w:rsidR="000C1226" w:rsidRPr="009133C0">
        <w:rPr>
          <w:rFonts w:ascii="Times New Roman" w:eastAsia="仿宋_GB2312" w:hAnsi="Times New Roman" w:cs="Times New Roman" w:hint="eastAsia"/>
          <w:sz w:val="32"/>
          <w:szCs w:val="32"/>
        </w:rPr>
        <w:t>1</w:t>
      </w:r>
      <w:r w:rsidRPr="009133C0">
        <w:rPr>
          <w:rFonts w:ascii="Times New Roman" w:eastAsia="仿宋_GB2312" w:hAnsi="Times New Roman" w:cs="Times New Roman"/>
          <w:sz w:val="32"/>
          <w:szCs w:val="32"/>
        </w:rPr>
        <w:t>-6</w:t>
      </w:r>
      <w:r w:rsidRPr="009133C0">
        <w:rPr>
          <w:rFonts w:ascii="Times New Roman" w:eastAsia="仿宋_GB2312" w:hAnsi="Times New Roman" w:cs="Times New Roman"/>
          <w:sz w:val="32"/>
          <w:szCs w:val="32"/>
        </w:rPr>
        <w:t>月</w:t>
      </w:r>
    </w:p>
    <w:p w:rsidR="005431BB" w:rsidRPr="009133C0" w:rsidRDefault="00321A11" w:rsidP="00321A11">
      <w:pPr>
        <w:pStyle w:val="a5"/>
        <w:numPr>
          <w:ilvl w:val="0"/>
          <w:numId w:val="5"/>
        </w:numPr>
        <w:ind w:firstLineChars="0"/>
        <w:rPr>
          <w:rFonts w:ascii="Times New Roman" w:eastAsia="仿宋_GB2312" w:hAnsi="Times New Roman" w:cs="Times New Roman"/>
          <w:b/>
          <w:sz w:val="32"/>
          <w:szCs w:val="32"/>
        </w:rPr>
      </w:pPr>
      <w:r w:rsidRPr="009133C0">
        <w:rPr>
          <w:rFonts w:ascii="Times New Roman" w:eastAsia="黑体" w:hAnsi="Times New Roman" w:cs="Times New Roman"/>
          <w:sz w:val="32"/>
          <w:szCs w:val="32"/>
        </w:rPr>
        <w:t>评审</w:t>
      </w:r>
      <w:r w:rsidR="00705703" w:rsidRPr="009133C0">
        <w:rPr>
          <w:rFonts w:ascii="Times New Roman" w:eastAsia="黑体" w:hAnsi="Times New Roman" w:cs="Times New Roman"/>
          <w:sz w:val="32"/>
          <w:szCs w:val="32"/>
        </w:rPr>
        <w:t>方式</w:t>
      </w:r>
      <w:r w:rsidRPr="009133C0">
        <w:rPr>
          <w:rFonts w:ascii="Times New Roman" w:eastAsia="黑体" w:hAnsi="Times New Roman" w:cs="Times New Roman"/>
          <w:sz w:val="32"/>
          <w:szCs w:val="32"/>
        </w:rPr>
        <w:t>：</w:t>
      </w:r>
      <w:r w:rsidRPr="009133C0">
        <w:rPr>
          <w:rFonts w:ascii="Times New Roman" w:eastAsia="仿宋_GB2312" w:hAnsi="Times New Roman" w:cs="Times New Roman"/>
          <w:sz w:val="32"/>
          <w:szCs w:val="32"/>
        </w:rPr>
        <w:t>老企业达标审定、新企业择优评定。</w:t>
      </w:r>
    </w:p>
    <w:p w:rsidR="005431BB" w:rsidRPr="009133C0" w:rsidRDefault="00321A11" w:rsidP="004C3570">
      <w:pPr>
        <w:ind w:firstLineChars="200" w:firstLine="641"/>
        <w:rPr>
          <w:rFonts w:ascii="Times New Roman" w:eastAsia="仿宋_GB2312" w:hAnsi="Times New Roman" w:cs="Times New Roman"/>
          <w:sz w:val="32"/>
          <w:szCs w:val="32"/>
        </w:rPr>
      </w:pPr>
      <w:r w:rsidRPr="009133C0">
        <w:rPr>
          <w:rFonts w:ascii="Times New Roman" w:eastAsia="华文楷体" w:hAnsi="Times New Roman" w:cs="Times New Roman"/>
          <w:b/>
          <w:sz w:val="32"/>
          <w:szCs w:val="32"/>
        </w:rPr>
        <w:t>（一）</w:t>
      </w:r>
      <w:r w:rsidR="005431BB" w:rsidRPr="009133C0">
        <w:rPr>
          <w:rFonts w:ascii="Times New Roman" w:eastAsia="华文楷体" w:hAnsi="Times New Roman" w:cs="Times New Roman"/>
          <w:b/>
          <w:sz w:val="32"/>
          <w:szCs w:val="32"/>
        </w:rPr>
        <w:t>老</w:t>
      </w:r>
      <w:r w:rsidRPr="009133C0">
        <w:rPr>
          <w:rFonts w:ascii="Times New Roman" w:eastAsia="华文楷体" w:hAnsi="Times New Roman" w:cs="Times New Roman"/>
          <w:b/>
          <w:sz w:val="32"/>
          <w:szCs w:val="32"/>
        </w:rPr>
        <w:t>、新企业</w:t>
      </w:r>
      <w:r w:rsidR="005431BB" w:rsidRPr="009133C0">
        <w:rPr>
          <w:rFonts w:ascii="Times New Roman" w:eastAsia="华文楷体" w:hAnsi="Times New Roman" w:cs="Times New Roman"/>
          <w:b/>
          <w:sz w:val="32"/>
          <w:szCs w:val="32"/>
        </w:rPr>
        <w:t>界定</w:t>
      </w:r>
      <w:r w:rsidR="00AB1244" w:rsidRPr="009133C0">
        <w:rPr>
          <w:rFonts w:ascii="Times New Roman" w:eastAsia="华文楷体" w:hAnsi="Times New Roman" w:cs="Times New Roman"/>
          <w:b/>
          <w:sz w:val="32"/>
          <w:szCs w:val="32"/>
        </w:rPr>
        <w:t>。</w:t>
      </w:r>
      <w:r w:rsidR="005431BB" w:rsidRPr="009133C0">
        <w:rPr>
          <w:rFonts w:ascii="Times New Roman" w:eastAsia="华文楷体" w:hAnsi="Times New Roman" w:cs="Times New Roman"/>
          <w:b/>
          <w:sz w:val="32"/>
          <w:szCs w:val="32"/>
        </w:rPr>
        <w:t>老企业</w:t>
      </w:r>
      <w:r w:rsidR="00C635E9" w:rsidRPr="009133C0">
        <w:rPr>
          <w:rFonts w:ascii="Times New Roman" w:eastAsia="仿宋_GB2312" w:hAnsi="Times New Roman" w:cs="Times New Roman"/>
          <w:sz w:val="32"/>
          <w:szCs w:val="32"/>
        </w:rPr>
        <w:t>是指</w:t>
      </w:r>
      <w:r w:rsidR="00C635E9" w:rsidRPr="009133C0">
        <w:rPr>
          <w:rFonts w:ascii="Times New Roman" w:eastAsia="仿宋_GB2312" w:hAnsi="Times New Roman" w:cs="Times New Roman"/>
          <w:sz w:val="32"/>
          <w:szCs w:val="32"/>
        </w:rPr>
        <w:t>2012</w:t>
      </w:r>
      <w:r w:rsidR="00C635E9" w:rsidRPr="009133C0">
        <w:rPr>
          <w:rFonts w:ascii="Times New Roman" w:eastAsia="仿宋_GB2312" w:hAnsi="Times New Roman" w:cs="Times New Roman"/>
          <w:sz w:val="32"/>
          <w:szCs w:val="32"/>
        </w:rPr>
        <w:t>年</w:t>
      </w:r>
      <w:r w:rsidR="00C635E9" w:rsidRPr="009133C0">
        <w:rPr>
          <w:rFonts w:ascii="Times New Roman" w:eastAsia="仿宋_GB2312" w:hAnsi="Times New Roman" w:cs="Times New Roman"/>
          <w:sz w:val="32"/>
          <w:szCs w:val="32"/>
        </w:rPr>
        <w:t>7</w:t>
      </w:r>
      <w:r w:rsidR="00C635E9" w:rsidRPr="009133C0">
        <w:rPr>
          <w:rFonts w:ascii="Times New Roman" w:eastAsia="仿宋_GB2312" w:hAnsi="Times New Roman" w:cs="Times New Roman"/>
          <w:sz w:val="32"/>
          <w:szCs w:val="32"/>
        </w:rPr>
        <w:t>月外贸司</w:t>
      </w:r>
      <w:r w:rsidR="00C635E9" w:rsidRPr="009133C0">
        <w:rPr>
          <w:rFonts w:ascii="Times New Roman" w:eastAsia="仿宋_GB2312" w:hAnsi="Times New Roman" w:cs="Times New Roman" w:hint="eastAsia"/>
          <w:sz w:val="32"/>
          <w:szCs w:val="32"/>
        </w:rPr>
        <w:t>在</w:t>
      </w:r>
      <w:r w:rsidR="005431BB" w:rsidRPr="009133C0">
        <w:rPr>
          <w:rFonts w:ascii="Times New Roman" w:eastAsia="仿宋_GB2312" w:hAnsi="Times New Roman" w:cs="Times New Roman"/>
          <w:sz w:val="32"/>
          <w:szCs w:val="32"/>
        </w:rPr>
        <w:t>发文</w:t>
      </w:r>
      <w:r w:rsidR="005431BB" w:rsidRPr="009133C0">
        <w:rPr>
          <w:rFonts w:ascii="Times New Roman" w:eastAsia="仿宋_GB2312" w:hAnsi="Times New Roman" w:cs="Times New Roman"/>
          <w:sz w:val="32"/>
          <w:szCs w:val="32"/>
        </w:rPr>
        <w:t>(</w:t>
      </w:r>
      <w:r w:rsidR="005431BB" w:rsidRPr="009133C0">
        <w:rPr>
          <w:rFonts w:ascii="Times New Roman" w:eastAsia="仿宋_GB2312" w:hAnsi="Times New Roman" w:cs="Times New Roman"/>
          <w:sz w:val="32"/>
          <w:szCs w:val="32"/>
        </w:rPr>
        <w:t>《关于公布</w:t>
      </w:r>
      <w:r w:rsidR="005431BB" w:rsidRPr="009133C0">
        <w:rPr>
          <w:rFonts w:ascii="Times New Roman" w:eastAsia="仿宋_GB2312" w:hAnsi="Times New Roman" w:cs="Times New Roman"/>
          <w:sz w:val="32"/>
          <w:szCs w:val="32"/>
        </w:rPr>
        <w:t>&lt;</w:t>
      </w:r>
      <w:r w:rsidR="005431BB" w:rsidRPr="009133C0">
        <w:rPr>
          <w:rFonts w:ascii="Times New Roman" w:eastAsia="仿宋_GB2312" w:hAnsi="Times New Roman" w:cs="Times New Roman"/>
          <w:sz w:val="32"/>
          <w:szCs w:val="32"/>
        </w:rPr>
        <w:t>第</w:t>
      </w:r>
      <w:r w:rsidR="005431BB" w:rsidRPr="009133C0">
        <w:rPr>
          <w:rFonts w:ascii="Times New Roman" w:eastAsia="仿宋_GB2312" w:hAnsi="Times New Roman" w:cs="Times New Roman"/>
          <w:sz w:val="32"/>
          <w:szCs w:val="32"/>
        </w:rPr>
        <w:t>112</w:t>
      </w:r>
      <w:r w:rsidR="005431BB" w:rsidRPr="009133C0">
        <w:rPr>
          <w:rFonts w:ascii="Times New Roman" w:eastAsia="仿宋_GB2312" w:hAnsi="Times New Roman" w:cs="Times New Roman"/>
          <w:sz w:val="32"/>
          <w:szCs w:val="32"/>
        </w:rPr>
        <w:t>届广交会品牌展位数量安排方案</w:t>
      </w:r>
      <w:r w:rsidR="005431BB" w:rsidRPr="009133C0">
        <w:rPr>
          <w:rFonts w:ascii="Times New Roman" w:eastAsia="仿宋_GB2312" w:hAnsi="Times New Roman" w:cs="Times New Roman"/>
          <w:sz w:val="32"/>
          <w:szCs w:val="32"/>
        </w:rPr>
        <w:t>&gt;</w:t>
      </w:r>
      <w:r w:rsidR="005431BB" w:rsidRPr="009133C0">
        <w:rPr>
          <w:rFonts w:ascii="Times New Roman" w:eastAsia="仿宋_GB2312" w:hAnsi="Times New Roman" w:cs="Times New Roman"/>
          <w:sz w:val="32"/>
          <w:szCs w:val="32"/>
        </w:rPr>
        <w:t>的通知》（</w:t>
      </w:r>
      <w:proofErr w:type="gramStart"/>
      <w:r w:rsidR="005431BB" w:rsidRPr="009133C0">
        <w:rPr>
          <w:rFonts w:ascii="Times New Roman" w:eastAsia="仿宋_GB2312" w:hAnsi="Times New Roman" w:cs="Times New Roman"/>
          <w:sz w:val="32"/>
          <w:szCs w:val="32"/>
        </w:rPr>
        <w:t>商贸促函</w:t>
      </w:r>
      <w:proofErr w:type="gramEnd"/>
      <w:r w:rsidR="00AA26C0" w:rsidRPr="009133C0">
        <w:rPr>
          <w:rFonts w:ascii="Times New Roman" w:eastAsia="仿宋_GB2312" w:hAnsi="Times New Roman" w:cs="Times New Roman" w:hint="eastAsia"/>
          <w:sz w:val="32"/>
          <w:szCs w:val="32"/>
        </w:rPr>
        <w:t>[</w:t>
      </w:r>
      <w:r w:rsidR="005431BB" w:rsidRPr="009133C0">
        <w:rPr>
          <w:rFonts w:ascii="Times New Roman" w:eastAsia="仿宋_GB2312" w:hAnsi="Times New Roman" w:cs="Times New Roman"/>
          <w:sz w:val="32"/>
          <w:szCs w:val="32"/>
        </w:rPr>
        <w:t>2012</w:t>
      </w:r>
      <w:r w:rsidR="00AA26C0" w:rsidRPr="009133C0">
        <w:rPr>
          <w:rFonts w:ascii="Times New Roman" w:eastAsia="仿宋_GB2312" w:hAnsi="Times New Roman" w:cs="Times New Roman" w:hint="eastAsia"/>
          <w:sz w:val="32"/>
          <w:szCs w:val="32"/>
        </w:rPr>
        <w:t>]</w:t>
      </w:r>
      <w:r w:rsidR="00AA26C0" w:rsidRPr="009133C0">
        <w:rPr>
          <w:rFonts w:ascii="Times New Roman" w:eastAsia="仿宋_GB2312" w:hAnsi="Times New Roman" w:cs="Times New Roman"/>
          <w:sz w:val="32"/>
          <w:szCs w:val="32"/>
        </w:rPr>
        <w:t>118</w:t>
      </w:r>
      <w:r w:rsidR="005431BB" w:rsidRPr="009133C0">
        <w:rPr>
          <w:rFonts w:ascii="Times New Roman" w:eastAsia="仿宋_GB2312" w:hAnsi="Times New Roman" w:cs="Times New Roman"/>
          <w:sz w:val="32"/>
          <w:szCs w:val="32"/>
        </w:rPr>
        <w:t>号）</w:t>
      </w:r>
      <w:r w:rsidR="005431BB" w:rsidRPr="009133C0">
        <w:rPr>
          <w:rFonts w:ascii="Times New Roman" w:eastAsia="仿宋_GB2312" w:hAnsi="Times New Roman" w:cs="Times New Roman"/>
          <w:sz w:val="32"/>
          <w:szCs w:val="32"/>
        </w:rPr>
        <w:t>)</w:t>
      </w:r>
      <w:r w:rsidR="00C635E9" w:rsidRPr="009133C0">
        <w:rPr>
          <w:rFonts w:ascii="Times New Roman" w:eastAsia="仿宋_GB2312" w:hAnsi="Times New Roman" w:cs="Times New Roman" w:hint="eastAsia"/>
          <w:sz w:val="32"/>
          <w:szCs w:val="32"/>
        </w:rPr>
        <w:t>中</w:t>
      </w:r>
      <w:r w:rsidR="005431BB" w:rsidRPr="009133C0">
        <w:rPr>
          <w:rFonts w:ascii="Times New Roman" w:eastAsia="仿宋_GB2312" w:hAnsi="Times New Roman" w:cs="Times New Roman"/>
          <w:sz w:val="32"/>
          <w:szCs w:val="32"/>
        </w:rPr>
        <w:t>确定的第</w:t>
      </w:r>
      <w:r w:rsidR="005431BB" w:rsidRPr="009133C0">
        <w:rPr>
          <w:rFonts w:ascii="Times New Roman" w:eastAsia="仿宋_GB2312" w:hAnsi="Times New Roman" w:cs="Times New Roman"/>
          <w:sz w:val="32"/>
          <w:szCs w:val="32"/>
        </w:rPr>
        <w:t>112</w:t>
      </w:r>
      <w:r w:rsidR="00C635E9" w:rsidRPr="009133C0">
        <w:rPr>
          <w:rFonts w:ascii="Times New Roman" w:eastAsia="仿宋_GB2312" w:hAnsi="Times New Roman" w:cs="Times New Roman"/>
          <w:sz w:val="32"/>
          <w:szCs w:val="32"/>
        </w:rPr>
        <w:t>届广交会</w:t>
      </w:r>
      <w:r w:rsidR="005431BB" w:rsidRPr="009133C0">
        <w:rPr>
          <w:rFonts w:ascii="Times New Roman" w:eastAsia="仿宋_GB2312" w:hAnsi="Times New Roman" w:cs="Times New Roman"/>
          <w:sz w:val="32"/>
          <w:szCs w:val="32"/>
        </w:rPr>
        <w:t>品牌展位企业</w:t>
      </w:r>
      <w:r w:rsidR="00D16711" w:rsidRPr="009133C0">
        <w:rPr>
          <w:rFonts w:ascii="Times New Roman" w:eastAsia="仿宋_GB2312" w:hAnsi="Times New Roman" w:cs="Times New Roman" w:hint="eastAsia"/>
          <w:sz w:val="32"/>
          <w:szCs w:val="32"/>
        </w:rPr>
        <w:t>，但</w:t>
      </w:r>
      <w:r w:rsidR="00AB1244" w:rsidRPr="009133C0">
        <w:rPr>
          <w:rFonts w:ascii="Times New Roman" w:eastAsia="仿宋_GB2312" w:hAnsi="Times New Roman" w:cs="Times New Roman"/>
          <w:sz w:val="32"/>
          <w:szCs w:val="32"/>
        </w:rPr>
        <w:t>第</w:t>
      </w:r>
      <w:r w:rsidR="00AB1244" w:rsidRPr="009133C0">
        <w:rPr>
          <w:rFonts w:ascii="Times New Roman" w:eastAsia="仿宋_GB2312" w:hAnsi="Times New Roman" w:cs="Times New Roman"/>
          <w:sz w:val="32"/>
          <w:szCs w:val="32"/>
        </w:rPr>
        <w:t>112</w:t>
      </w:r>
      <w:r w:rsidR="00AB1244" w:rsidRPr="009133C0">
        <w:rPr>
          <w:rFonts w:ascii="Times New Roman" w:eastAsia="仿宋_GB2312" w:hAnsi="Times New Roman" w:cs="Times New Roman"/>
          <w:sz w:val="32"/>
          <w:szCs w:val="32"/>
        </w:rPr>
        <w:t>届</w:t>
      </w:r>
      <w:r w:rsidR="005431BB" w:rsidRPr="009133C0">
        <w:rPr>
          <w:rFonts w:ascii="Times New Roman" w:eastAsia="仿宋_GB2312" w:hAnsi="Times New Roman" w:cs="Times New Roman"/>
          <w:sz w:val="32"/>
          <w:szCs w:val="32"/>
        </w:rPr>
        <w:t>至重评前</w:t>
      </w:r>
      <w:r w:rsidR="00AB1244" w:rsidRPr="009133C0">
        <w:rPr>
          <w:rFonts w:ascii="Times New Roman" w:eastAsia="仿宋_GB2312" w:hAnsi="Times New Roman" w:cs="Times New Roman"/>
          <w:sz w:val="32"/>
          <w:szCs w:val="32"/>
        </w:rPr>
        <w:t>主动退回全部品牌展位</w:t>
      </w:r>
      <w:r w:rsidR="00EE0CD0" w:rsidRPr="009133C0">
        <w:rPr>
          <w:rFonts w:ascii="Times New Roman" w:eastAsia="仿宋_GB2312" w:hAnsi="Times New Roman" w:cs="Times New Roman"/>
          <w:sz w:val="32"/>
          <w:szCs w:val="32"/>
        </w:rPr>
        <w:t>或</w:t>
      </w:r>
      <w:r w:rsidR="00BC550E" w:rsidRPr="009133C0">
        <w:rPr>
          <w:rFonts w:ascii="Times New Roman" w:eastAsia="仿宋_GB2312" w:hAnsi="Times New Roman" w:cs="Times New Roman"/>
          <w:sz w:val="32"/>
          <w:szCs w:val="32"/>
        </w:rPr>
        <w:t>因违规被大会收回对应展区全部</w:t>
      </w:r>
      <w:r w:rsidR="005431BB" w:rsidRPr="009133C0">
        <w:rPr>
          <w:rFonts w:ascii="Times New Roman" w:eastAsia="仿宋_GB2312" w:hAnsi="Times New Roman" w:cs="Times New Roman"/>
          <w:sz w:val="32"/>
          <w:szCs w:val="32"/>
        </w:rPr>
        <w:t>品牌展位的</w:t>
      </w:r>
      <w:r w:rsidR="00AB1244" w:rsidRPr="009133C0">
        <w:rPr>
          <w:rFonts w:ascii="Times New Roman" w:eastAsia="仿宋_GB2312" w:hAnsi="Times New Roman" w:cs="Times New Roman"/>
          <w:sz w:val="32"/>
          <w:szCs w:val="32"/>
        </w:rPr>
        <w:t>企业</w:t>
      </w:r>
      <w:r w:rsidR="00D16711" w:rsidRPr="009133C0">
        <w:rPr>
          <w:rFonts w:ascii="Times New Roman" w:eastAsia="仿宋_GB2312" w:hAnsi="Times New Roman" w:cs="Times New Roman" w:hint="eastAsia"/>
          <w:sz w:val="32"/>
          <w:szCs w:val="32"/>
        </w:rPr>
        <w:t>除外</w:t>
      </w:r>
      <w:r w:rsidR="00AB1244" w:rsidRPr="009133C0">
        <w:rPr>
          <w:rFonts w:ascii="Times New Roman" w:eastAsia="仿宋_GB2312" w:hAnsi="Times New Roman" w:cs="Times New Roman"/>
          <w:sz w:val="32"/>
          <w:szCs w:val="32"/>
        </w:rPr>
        <w:t>。</w:t>
      </w:r>
      <w:r w:rsidR="005431BB" w:rsidRPr="009133C0">
        <w:rPr>
          <w:rFonts w:ascii="Times New Roman" w:eastAsia="华文楷体" w:hAnsi="Times New Roman" w:cs="Times New Roman"/>
          <w:b/>
          <w:sz w:val="32"/>
          <w:szCs w:val="32"/>
        </w:rPr>
        <w:t>新企业</w:t>
      </w:r>
      <w:r w:rsidR="005431BB" w:rsidRPr="009133C0">
        <w:rPr>
          <w:rFonts w:ascii="Times New Roman" w:eastAsia="仿宋_GB2312" w:hAnsi="Times New Roman" w:cs="Times New Roman"/>
          <w:sz w:val="32"/>
          <w:szCs w:val="32"/>
        </w:rPr>
        <w:t>是指除上述老企业之外的企业。老企业如</w:t>
      </w:r>
      <w:proofErr w:type="gramStart"/>
      <w:r w:rsidR="005431BB" w:rsidRPr="009133C0">
        <w:rPr>
          <w:rFonts w:ascii="Times New Roman" w:eastAsia="仿宋_GB2312" w:hAnsi="Times New Roman" w:cs="Times New Roman"/>
          <w:sz w:val="32"/>
          <w:szCs w:val="32"/>
        </w:rPr>
        <w:t>申请非</w:t>
      </w:r>
      <w:proofErr w:type="gramEnd"/>
      <w:r w:rsidR="005431BB" w:rsidRPr="009133C0">
        <w:rPr>
          <w:rFonts w:ascii="Times New Roman" w:eastAsia="仿宋_GB2312" w:hAnsi="Times New Roman" w:cs="Times New Roman"/>
          <w:sz w:val="32"/>
          <w:szCs w:val="32"/>
        </w:rPr>
        <w:t>原定展区品牌展位，则视同新企业。</w:t>
      </w:r>
    </w:p>
    <w:p w:rsidR="005431BB" w:rsidRPr="009133C0" w:rsidRDefault="00EE0CD0" w:rsidP="005431BB">
      <w:pPr>
        <w:ind w:firstLine="645"/>
        <w:rPr>
          <w:rFonts w:ascii="Times New Roman" w:eastAsia="仿宋_GB2312" w:hAnsi="Times New Roman" w:cs="Times New Roman"/>
          <w:sz w:val="32"/>
          <w:szCs w:val="32"/>
        </w:rPr>
      </w:pPr>
      <w:r w:rsidRPr="009133C0">
        <w:rPr>
          <w:rFonts w:ascii="Times New Roman" w:eastAsia="仿宋_GB2312" w:hAnsi="Times New Roman" w:cs="Times New Roman"/>
          <w:sz w:val="32"/>
          <w:szCs w:val="32"/>
        </w:rPr>
        <w:t>因</w:t>
      </w:r>
      <w:r w:rsidR="005431BB" w:rsidRPr="009133C0">
        <w:rPr>
          <w:rFonts w:ascii="Times New Roman" w:eastAsia="仿宋_GB2312" w:hAnsi="Times New Roman" w:cs="Times New Roman"/>
          <w:sz w:val="32"/>
          <w:szCs w:val="32"/>
        </w:rPr>
        <w:t>第</w:t>
      </w:r>
      <w:r w:rsidR="005431BB" w:rsidRPr="009133C0">
        <w:rPr>
          <w:rFonts w:ascii="Times New Roman" w:eastAsia="仿宋_GB2312" w:hAnsi="Times New Roman" w:cs="Times New Roman"/>
          <w:sz w:val="32"/>
          <w:szCs w:val="32"/>
        </w:rPr>
        <w:t>116</w:t>
      </w:r>
      <w:r w:rsidR="003D3746" w:rsidRPr="009133C0">
        <w:rPr>
          <w:rFonts w:ascii="Times New Roman" w:eastAsia="仿宋_GB2312" w:hAnsi="Times New Roman" w:cs="Times New Roman"/>
          <w:sz w:val="32"/>
          <w:szCs w:val="32"/>
        </w:rPr>
        <w:t>届广交会展区</w:t>
      </w:r>
      <w:r w:rsidRPr="009133C0">
        <w:rPr>
          <w:rFonts w:ascii="Times New Roman" w:eastAsia="仿宋_GB2312" w:hAnsi="Times New Roman" w:cs="Times New Roman"/>
          <w:sz w:val="32"/>
          <w:szCs w:val="32"/>
        </w:rPr>
        <w:t>调整</w:t>
      </w:r>
      <w:r w:rsidR="003D3746" w:rsidRPr="009133C0">
        <w:rPr>
          <w:rFonts w:ascii="Times New Roman" w:eastAsia="仿宋_GB2312" w:hAnsi="Times New Roman" w:cs="Times New Roman"/>
          <w:sz w:val="32"/>
          <w:szCs w:val="32"/>
        </w:rPr>
        <w:t>，原</w:t>
      </w:r>
      <w:r w:rsidRPr="009133C0">
        <w:rPr>
          <w:rFonts w:ascii="Times New Roman" w:eastAsia="仿宋_GB2312" w:hAnsi="Times New Roman" w:cs="Times New Roman"/>
          <w:sz w:val="32"/>
          <w:szCs w:val="32"/>
        </w:rPr>
        <w:t>有关</w:t>
      </w:r>
      <w:proofErr w:type="gramStart"/>
      <w:r w:rsidR="003D3746" w:rsidRPr="009133C0">
        <w:rPr>
          <w:rFonts w:ascii="Times New Roman" w:eastAsia="仿宋_GB2312" w:hAnsi="Times New Roman" w:cs="Times New Roman"/>
          <w:sz w:val="32"/>
          <w:szCs w:val="32"/>
        </w:rPr>
        <w:t>展区老</w:t>
      </w:r>
      <w:proofErr w:type="gramEnd"/>
      <w:r w:rsidR="003D3746" w:rsidRPr="009133C0">
        <w:rPr>
          <w:rFonts w:ascii="Times New Roman" w:eastAsia="仿宋_GB2312" w:hAnsi="Times New Roman" w:cs="Times New Roman"/>
          <w:sz w:val="32"/>
          <w:szCs w:val="32"/>
        </w:rPr>
        <w:t>企业视同对应</w:t>
      </w:r>
      <w:r w:rsidR="005431BB" w:rsidRPr="009133C0">
        <w:rPr>
          <w:rFonts w:ascii="Times New Roman" w:eastAsia="仿宋_GB2312" w:hAnsi="Times New Roman" w:cs="Times New Roman"/>
          <w:sz w:val="32"/>
          <w:szCs w:val="32"/>
        </w:rPr>
        <w:t>新展区的老企业，即：原计算机及通讯产品展区和电子消费品展区的老企业视同合并后的电子消费品及信息产品</w:t>
      </w:r>
      <w:proofErr w:type="gramStart"/>
      <w:r w:rsidR="005431BB" w:rsidRPr="009133C0">
        <w:rPr>
          <w:rFonts w:ascii="Times New Roman" w:eastAsia="仿宋_GB2312" w:hAnsi="Times New Roman" w:cs="Times New Roman"/>
          <w:sz w:val="32"/>
          <w:szCs w:val="32"/>
        </w:rPr>
        <w:t>展区老</w:t>
      </w:r>
      <w:proofErr w:type="gramEnd"/>
      <w:r w:rsidR="005431BB" w:rsidRPr="009133C0">
        <w:rPr>
          <w:rFonts w:ascii="Times New Roman" w:eastAsia="仿宋_GB2312" w:hAnsi="Times New Roman" w:cs="Times New Roman"/>
          <w:sz w:val="32"/>
          <w:szCs w:val="32"/>
        </w:rPr>
        <w:t>企业；原小型机械展区和工程机械</w:t>
      </w:r>
      <w:proofErr w:type="gramStart"/>
      <w:r w:rsidR="005431BB" w:rsidRPr="009133C0">
        <w:rPr>
          <w:rFonts w:ascii="Times New Roman" w:eastAsia="仿宋_GB2312" w:hAnsi="Times New Roman" w:cs="Times New Roman"/>
          <w:sz w:val="32"/>
          <w:szCs w:val="32"/>
        </w:rPr>
        <w:t>展区老</w:t>
      </w:r>
      <w:proofErr w:type="gramEnd"/>
      <w:r w:rsidR="005431BB" w:rsidRPr="009133C0">
        <w:rPr>
          <w:rFonts w:ascii="Times New Roman" w:eastAsia="仿宋_GB2312" w:hAnsi="Times New Roman" w:cs="Times New Roman"/>
          <w:sz w:val="32"/>
          <w:szCs w:val="32"/>
        </w:rPr>
        <w:t>企业视同重组后的动力电力设备展区，通用机械、小型加工机械及工业零部件展区，工程农机（室内、室外）展区的老企业。</w:t>
      </w:r>
    </w:p>
    <w:p w:rsidR="005431BB" w:rsidRPr="009133C0" w:rsidRDefault="005431BB" w:rsidP="005431BB">
      <w:pPr>
        <w:ind w:firstLine="645"/>
        <w:rPr>
          <w:rFonts w:ascii="Times New Roman" w:eastAsia="仿宋_GB2312" w:hAnsi="Times New Roman" w:cs="Times New Roman"/>
          <w:sz w:val="32"/>
          <w:szCs w:val="32"/>
        </w:rPr>
      </w:pPr>
      <w:r w:rsidRPr="009133C0">
        <w:rPr>
          <w:rFonts w:ascii="Times New Roman" w:eastAsia="仿宋_GB2312" w:hAnsi="Times New Roman" w:cs="Times New Roman"/>
          <w:sz w:val="32"/>
          <w:szCs w:val="32"/>
        </w:rPr>
        <w:t>按照大会有关规定和决定，属于禁止参展或被取消品牌展位评审资格的企业不得参与此次</w:t>
      </w:r>
      <w:r w:rsidR="00AB1244" w:rsidRPr="009133C0">
        <w:rPr>
          <w:rFonts w:ascii="Times New Roman" w:eastAsia="仿宋_GB2312" w:hAnsi="Times New Roman" w:cs="Times New Roman"/>
          <w:sz w:val="32"/>
          <w:szCs w:val="32"/>
        </w:rPr>
        <w:t>审（</w:t>
      </w:r>
      <w:r w:rsidRPr="009133C0">
        <w:rPr>
          <w:rFonts w:ascii="Times New Roman" w:eastAsia="仿宋_GB2312" w:hAnsi="Times New Roman" w:cs="Times New Roman"/>
          <w:sz w:val="32"/>
          <w:szCs w:val="32"/>
        </w:rPr>
        <w:t>评</w:t>
      </w:r>
      <w:r w:rsidR="00AB1244" w:rsidRPr="009133C0">
        <w:rPr>
          <w:rFonts w:ascii="Times New Roman" w:eastAsia="仿宋_GB2312" w:hAnsi="Times New Roman" w:cs="Times New Roman"/>
          <w:sz w:val="32"/>
          <w:szCs w:val="32"/>
        </w:rPr>
        <w:t>）</w:t>
      </w:r>
      <w:r w:rsidRPr="009133C0">
        <w:rPr>
          <w:rFonts w:ascii="Times New Roman" w:eastAsia="仿宋_GB2312" w:hAnsi="Times New Roman" w:cs="Times New Roman"/>
          <w:sz w:val="32"/>
          <w:szCs w:val="32"/>
        </w:rPr>
        <w:t>定。</w:t>
      </w:r>
    </w:p>
    <w:p w:rsidR="005431BB" w:rsidRPr="009133C0" w:rsidRDefault="00321A11" w:rsidP="004C3570">
      <w:pPr>
        <w:ind w:firstLineChars="200" w:firstLine="641"/>
        <w:rPr>
          <w:rFonts w:ascii="Times New Roman" w:eastAsia="仿宋_GB2312" w:hAnsi="Times New Roman" w:cs="Times New Roman"/>
          <w:sz w:val="32"/>
          <w:szCs w:val="32"/>
        </w:rPr>
      </w:pPr>
      <w:r w:rsidRPr="009133C0">
        <w:rPr>
          <w:rFonts w:ascii="Times New Roman" w:eastAsia="华文楷体" w:hAnsi="Times New Roman" w:cs="Times New Roman"/>
          <w:b/>
          <w:sz w:val="32"/>
          <w:szCs w:val="32"/>
        </w:rPr>
        <w:t>（二）</w:t>
      </w:r>
      <w:r w:rsidR="00AB1244" w:rsidRPr="009133C0">
        <w:rPr>
          <w:rFonts w:ascii="Times New Roman" w:eastAsia="华文楷体" w:hAnsi="Times New Roman" w:cs="Times New Roman"/>
          <w:b/>
          <w:sz w:val="32"/>
          <w:szCs w:val="32"/>
        </w:rPr>
        <w:t>达标审定。</w:t>
      </w:r>
      <w:r w:rsidR="00AB1244" w:rsidRPr="009133C0">
        <w:rPr>
          <w:rFonts w:ascii="Times New Roman" w:eastAsia="仿宋_GB2312" w:hAnsi="Times New Roman" w:cs="Times New Roman"/>
          <w:sz w:val="32"/>
          <w:szCs w:val="32"/>
        </w:rPr>
        <w:t>达标审定</w:t>
      </w:r>
      <w:r w:rsidR="005431BB" w:rsidRPr="009133C0">
        <w:rPr>
          <w:rFonts w:ascii="Times New Roman" w:eastAsia="仿宋_GB2312" w:hAnsi="Times New Roman" w:cs="Times New Roman"/>
          <w:sz w:val="32"/>
          <w:szCs w:val="32"/>
        </w:rPr>
        <w:t>是</w:t>
      </w:r>
      <w:proofErr w:type="gramStart"/>
      <w:r w:rsidR="005431BB" w:rsidRPr="009133C0">
        <w:rPr>
          <w:rFonts w:ascii="Times New Roman" w:eastAsia="仿宋_GB2312" w:hAnsi="Times New Roman" w:cs="Times New Roman"/>
          <w:sz w:val="32"/>
          <w:szCs w:val="32"/>
        </w:rPr>
        <w:t>指凡老企业</w:t>
      </w:r>
      <w:proofErr w:type="gramEnd"/>
      <w:r w:rsidR="005431BB" w:rsidRPr="009133C0">
        <w:rPr>
          <w:rFonts w:ascii="Times New Roman" w:eastAsia="仿宋_GB2312" w:hAnsi="Times New Roman" w:cs="Times New Roman"/>
          <w:sz w:val="32"/>
          <w:szCs w:val="32"/>
        </w:rPr>
        <w:t>的出口额达到对应展区品牌展位申请企业最低出口额标准、有境外注册商标且在有效期内，即保留其品牌展位企业资格、展位类别（以</w:t>
      </w:r>
      <w:r w:rsidR="005431BB" w:rsidRPr="009133C0">
        <w:rPr>
          <w:rFonts w:ascii="Times New Roman" w:eastAsia="仿宋_GB2312" w:hAnsi="Times New Roman" w:cs="Times New Roman"/>
          <w:sz w:val="32"/>
          <w:szCs w:val="32"/>
        </w:rPr>
        <w:lastRenderedPageBreak/>
        <w:t>第</w:t>
      </w:r>
      <w:r w:rsidR="005431BB" w:rsidRPr="009133C0">
        <w:rPr>
          <w:rFonts w:ascii="Times New Roman" w:eastAsia="仿宋_GB2312" w:hAnsi="Times New Roman" w:cs="Times New Roman"/>
          <w:sz w:val="32"/>
          <w:szCs w:val="32"/>
        </w:rPr>
        <w:t>116</w:t>
      </w:r>
      <w:r w:rsidR="005431BB" w:rsidRPr="009133C0">
        <w:rPr>
          <w:rFonts w:ascii="Times New Roman" w:eastAsia="仿宋_GB2312" w:hAnsi="Times New Roman" w:cs="Times New Roman"/>
          <w:sz w:val="32"/>
          <w:szCs w:val="32"/>
        </w:rPr>
        <w:t>届展位类别为准）和展位数量（</w:t>
      </w:r>
      <w:r w:rsidR="00AB1244" w:rsidRPr="009133C0">
        <w:rPr>
          <w:rFonts w:ascii="Times New Roman" w:eastAsia="仿宋_GB2312" w:hAnsi="Times New Roman" w:cs="Times New Roman"/>
          <w:sz w:val="32"/>
          <w:szCs w:val="32"/>
        </w:rPr>
        <w:t>原则上为</w:t>
      </w:r>
      <w:r w:rsidR="005431BB" w:rsidRPr="009133C0">
        <w:rPr>
          <w:rFonts w:ascii="Times New Roman" w:eastAsia="仿宋_GB2312" w:hAnsi="Times New Roman" w:cs="Times New Roman"/>
          <w:sz w:val="32"/>
          <w:szCs w:val="32"/>
        </w:rPr>
        <w:t>第</w:t>
      </w:r>
      <w:r w:rsidR="005431BB" w:rsidRPr="009133C0">
        <w:rPr>
          <w:rFonts w:ascii="Times New Roman" w:eastAsia="仿宋_GB2312" w:hAnsi="Times New Roman" w:cs="Times New Roman"/>
          <w:sz w:val="32"/>
          <w:szCs w:val="32"/>
        </w:rPr>
        <w:t>112</w:t>
      </w:r>
      <w:r w:rsidR="005431BB" w:rsidRPr="009133C0">
        <w:rPr>
          <w:rFonts w:ascii="Times New Roman" w:eastAsia="仿宋_GB2312" w:hAnsi="Times New Roman" w:cs="Times New Roman"/>
          <w:sz w:val="32"/>
          <w:szCs w:val="32"/>
        </w:rPr>
        <w:t>届以来历届广交会中企业实际使用的品牌展位数量中的最小值），有效期至下次重评为止。</w:t>
      </w:r>
    </w:p>
    <w:p w:rsidR="005431BB" w:rsidRPr="009133C0" w:rsidRDefault="00321A11" w:rsidP="004C3570">
      <w:pPr>
        <w:ind w:firstLineChars="200" w:firstLine="641"/>
        <w:rPr>
          <w:rFonts w:ascii="Times New Roman" w:eastAsia="仿宋_GB2312" w:hAnsi="Times New Roman" w:cs="Times New Roman"/>
          <w:sz w:val="32"/>
          <w:szCs w:val="32"/>
        </w:rPr>
      </w:pPr>
      <w:r w:rsidRPr="009133C0">
        <w:rPr>
          <w:rFonts w:ascii="Times New Roman" w:eastAsia="华文楷体" w:hAnsi="Times New Roman" w:cs="Times New Roman"/>
          <w:b/>
          <w:sz w:val="32"/>
          <w:szCs w:val="32"/>
        </w:rPr>
        <w:t>（三）择优评定。</w:t>
      </w:r>
      <w:r w:rsidRPr="009133C0">
        <w:rPr>
          <w:rFonts w:ascii="Times New Roman" w:eastAsia="仿宋_GB2312" w:hAnsi="Times New Roman" w:cs="Times New Roman"/>
          <w:sz w:val="32"/>
          <w:szCs w:val="32"/>
        </w:rPr>
        <w:t>择优评定</w:t>
      </w:r>
      <w:r w:rsidR="005431BB" w:rsidRPr="009133C0">
        <w:rPr>
          <w:rFonts w:ascii="Times New Roman" w:eastAsia="仿宋_GB2312" w:hAnsi="Times New Roman" w:cs="Times New Roman"/>
          <w:sz w:val="32"/>
          <w:szCs w:val="32"/>
        </w:rPr>
        <w:t>是指对经达标审定后空余出的品牌展位，按照广交会《出口展品牌展位数量安排办法》</w:t>
      </w:r>
      <w:r w:rsidR="00EE0CD0" w:rsidRPr="009133C0">
        <w:rPr>
          <w:rFonts w:ascii="Times New Roman" w:eastAsia="仿宋_GB2312" w:hAnsi="Times New Roman" w:cs="Times New Roman"/>
          <w:sz w:val="32"/>
          <w:szCs w:val="32"/>
        </w:rPr>
        <w:t>及</w:t>
      </w:r>
      <w:r w:rsidR="00AF7E8A" w:rsidRPr="009133C0">
        <w:rPr>
          <w:rFonts w:ascii="Times New Roman" w:eastAsia="仿宋_GB2312" w:hAnsi="Times New Roman" w:cs="Times New Roman"/>
          <w:sz w:val="32"/>
          <w:szCs w:val="32"/>
        </w:rPr>
        <w:t>《出口展品牌展位数量安排办法</w:t>
      </w:r>
      <w:r w:rsidR="00EE0CD0" w:rsidRPr="009133C0">
        <w:rPr>
          <w:rFonts w:ascii="Times New Roman" w:eastAsia="仿宋_GB2312" w:hAnsi="Times New Roman" w:cs="Times New Roman"/>
          <w:sz w:val="32"/>
          <w:szCs w:val="32"/>
        </w:rPr>
        <w:t>实施细则</w:t>
      </w:r>
      <w:r w:rsidR="00AF7E8A" w:rsidRPr="009133C0">
        <w:rPr>
          <w:rFonts w:ascii="Times New Roman" w:eastAsia="仿宋_GB2312" w:hAnsi="Times New Roman" w:cs="Times New Roman"/>
          <w:sz w:val="32"/>
          <w:szCs w:val="32"/>
        </w:rPr>
        <w:t>》</w:t>
      </w:r>
      <w:r w:rsidR="00EE0CD0" w:rsidRPr="009133C0">
        <w:rPr>
          <w:rFonts w:ascii="Times New Roman" w:eastAsia="仿宋_GB2312" w:hAnsi="Times New Roman" w:cs="Times New Roman"/>
          <w:sz w:val="32"/>
          <w:szCs w:val="32"/>
        </w:rPr>
        <w:t>（</w:t>
      </w:r>
      <w:r w:rsidR="00EE0CD0" w:rsidRPr="009133C0">
        <w:rPr>
          <w:rFonts w:ascii="Times New Roman" w:eastAsia="仿宋_GB2312" w:hAnsi="Times New Roman" w:cs="Times New Roman"/>
          <w:sz w:val="32"/>
          <w:szCs w:val="32"/>
        </w:rPr>
        <w:t>2014</w:t>
      </w:r>
      <w:r w:rsidR="00EE0CD0" w:rsidRPr="009133C0">
        <w:rPr>
          <w:rFonts w:ascii="Times New Roman" w:eastAsia="仿宋_GB2312" w:hAnsi="Times New Roman" w:cs="Times New Roman"/>
          <w:sz w:val="32"/>
          <w:szCs w:val="32"/>
        </w:rPr>
        <w:t>年修订稿</w:t>
      </w:r>
      <w:r w:rsidR="00D42070" w:rsidRPr="009133C0">
        <w:rPr>
          <w:rFonts w:ascii="Times New Roman" w:eastAsia="仿宋_GB2312" w:hAnsi="Times New Roman" w:cs="Times New Roman"/>
          <w:sz w:val="32"/>
          <w:szCs w:val="32"/>
        </w:rPr>
        <w:t>，</w:t>
      </w:r>
      <w:r w:rsidR="008974B4" w:rsidRPr="009133C0">
        <w:rPr>
          <w:rFonts w:ascii="Times New Roman" w:eastAsia="仿宋_GB2312" w:hAnsi="Times New Roman" w:cs="Times New Roman" w:hint="eastAsia"/>
          <w:sz w:val="32"/>
          <w:szCs w:val="32"/>
        </w:rPr>
        <w:t>以下简称实施细则</w:t>
      </w:r>
      <w:r w:rsidR="00EE0CD0" w:rsidRPr="009133C0">
        <w:rPr>
          <w:rFonts w:ascii="Times New Roman" w:eastAsia="仿宋_GB2312" w:hAnsi="Times New Roman" w:cs="Times New Roman"/>
          <w:sz w:val="32"/>
          <w:szCs w:val="32"/>
        </w:rPr>
        <w:t>）</w:t>
      </w:r>
      <w:r w:rsidR="005431BB" w:rsidRPr="009133C0">
        <w:rPr>
          <w:rFonts w:ascii="Times New Roman" w:eastAsia="仿宋_GB2312" w:hAnsi="Times New Roman" w:cs="Times New Roman"/>
          <w:sz w:val="32"/>
          <w:szCs w:val="32"/>
        </w:rPr>
        <w:t>，在新申请企业范围内评定使用企业</w:t>
      </w:r>
      <w:r w:rsidR="00382312" w:rsidRPr="009133C0">
        <w:rPr>
          <w:rFonts w:ascii="Times New Roman" w:eastAsia="仿宋_GB2312" w:hAnsi="Times New Roman" w:cs="Times New Roman"/>
          <w:sz w:val="32"/>
          <w:szCs w:val="32"/>
        </w:rPr>
        <w:t>，有效期至下次重评为止</w:t>
      </w:r>
      <w:r w:rsidR="005431BB" w:rsidRPr="009133C0">
        <w:rPr>
          <w:rFonts w:ascii="Times New Roman" w:eastAsia="仿宋_GB2312" w:hAnsi="Times New Roman" w:cs="Times New Roman"/>
          <w:sz w:val="32"/>
          <w:szCs w:val="32"/>
        </w:rPr>
        <w:t>。</w:t>
      </w:r>
    </w:p>
    <w:p w:rsidR="00321A11" w:rsidRPr="009133C0" w:rsidRDefault="00321A11" w:rsidP="004C3570">
      <w:pPr>
        <w:ind w:firstLineChars="200" w:firstLine="641"/>
        <w:rPr>
          <w:rFonts w:ascii="Times New Roman" w:eastAsia="仿宋_GB2312" w:hAnsi="Times New Roman" w:cs="Times New Roman"/>
          <w:sz w:val="32"/>
          <w:szCs w:val="32"/>
        </w:rPr>
      </w:pPr>
      <w:r w:rsidRPr="009133C0">
        <w:rPr>
          <w:rFonts w:ascii="Times New Roman" w:eastAsia="华文楷体" w:hAnsi="Times New Roman" w:cs="Times New Roman"/>
          <w:b/>
          <w:sz w:val="32"/>
          <w:szCs w:val="32"/>
        </w:rPr>
        <w:t>（四）出口额。</w:t>
      </w:r>
      <w:r w:rsidR="00E77DD8" w:rsidRPr="009133C0">
        <w:rPr>
          <w:rFonts w:ascii="Times New Roman" w:eastAsia="仿宋_GB2312" w:hAnsi="Times New Roman" w:cs="Times New Roman"/>
          <w:sz w:val="32"/>
          <w:szCs w:val="32"/>
        </w:rPr>
        <w:t>本次重评</w:t>
      </w:r>
      <w:r w:rsidR="00740828" w:rsidRPr="009133C0">
        <w:rPr>
          <w:rFonts w:ascii="Times New Roman" w:eastAsia="仿宋_GB2312" w:hAnsi="Times New Roman" w:cs="Times New Roman"/>
          <w:sz w:val="32"/>
          <w:szCs w:val="32"/>
        </w:rPr>
        <w:t>时使用的出口额，是指参加审（评）定企业</w:t>
      </w:r>
      <w:r w:rsidR="00740828" w:rsidRPr="009133C0">
        <w:rPr>
          <w:rFonts w:ascii="Times New Roman" w:eastAsia="仿宋_GB2312" w:hAnsi="Times New Roman" w:cs="Times New Roman"/>
          <w:sz w:val="32"/>
          <w:szCs w:val="32"/>
        </w:rPr>
        <w:t>2013-2014</w:t>
      </w:r>
      <w:r w:rsidR="00740828" w:rsidRPr="009133C0">
        <w:rPr>
          <w:rFonts w:ascii="Times New Roman" w:eastAsia="仿宋_GB2312" w:hAnsi="Times New Roman" w:cs="Times New Roman"/>
          <w:sz w:val="32"/>
          <w:szCs w:val="32"/>
        </w:rPr>
        <w:t>年度与所申请展区对应商品的海关统计出口总金额（美元）的平均值。</w:t>
      </w:r>
    </w:p>
    <w:p w:rsidR="005431BB" w:rsidRPr="009133C0" w:rsidRDefault="007842EB" w:rsidP="005431BB">
      <w:pPr>
        <w:ind w:firstLine="709"/>
        <w:rPr>
          <w:rFonts w:ascii="Times New Roman" w:eastAsia="黑体" w:hAnsi="Times New Roman" w:cs="Times New Roman"/>
          <w:sz w:val="32"/>
          <w:szCs w:val="32"/>
        </w:rPr>
      </w:pPr>
      <w:r w:rsidRPr="009133C0">
        <w:rPr>
          <w:rFonts w:ascii="Times New Roman" w:eastAsia="黑体" w:hAnsi="Times New Roman" w:cs="Times New Roman"/>
          <w:sz w:val="32"/>
          <w:szCs w:val="32"/>
        </w:rPr>
        <w:t>三</w:t>
      </w:r>
      <w:r w:rsidR="00321A11" w:rsidRPr="009133C0">
        <w:rPr>
          <w:rFonts w:ascii="Times New Roman" w:eastAsia="黑体" w:hAnsi="Times New Roman" w:cs="Times New Roman"/>
          <w:sz w:val="32"/>
          <w:szCs w:val="32"/>
        </w:rPr>
        <w:t>、评审程序</w:t>
      </w:r>
    </w:p>
    <w:p w:rsidR="005431BB" w:rsidRPr="009133C0" w:rsidRDefault="005431BB" w:rsidP="005431BB">
      <w:pPr>
        <w:ind w:firstLine="645"/>
        <w:rPr>
          <w:rFonts w:ascii="Times New Roman" w:eastAsia="仿宋_GB2312" w:hAnsi="Times New Roman" w:cs="Times New Roman"/>
          <w:sz w:val="32"/>
          <w:szCs w:val="32"/>
        </w:rPr>
      </w:pPr>
      <w:r w:rsidRPr="009133C0">
        <w:rPr>
          <w:rFonts w:ascii="Times New Roman" w:eastAsia="华文楷体" w:hAnsi="Times New Roman" w:cs="Times New Roman"/>
          <w:b/>
          <w:sz w:val="32"/>
          <w:szCs w:val="32"/>
        </w:rPr>
        <w:t>（一）企业申报：</w:t>
      </w:r>
      <w:r w:rsidRPr="009133C0">
        <w:rPr>
          <w:rFonts w:ascii="Times New Roman" w:eastAsia="仿宋_GB2312" w:hAnsi="Times New Roman" w:cs="Times New Roman"/>
          <w:sz w:val="32"/>
          <w:szCs w:val="32"/>
        </w:rPr>
        <w:t>企业按照大会公布的品牌展位展区类别，通过广交会</w:t>
      </w:r>
      <w:proofErr w:type="gramStart"/>
      <w:r w:rsidRPr="009133C0">
        <w:rPr>
          <w:rFonts w:ascii="Times New Roman" w:eastAsia="仿宋_GB2312" w:hAnsi="Times New Roman" w:cs="Times New Roman"/>
          <w:sz w:val="32"/>
          <w:szCs w:val="32"/>
        </w:rPr>
        <w:t>参展易</w:t>
      </w:r>
      <w:r w:rsidR="00AF7E8A" w:rsidRPr="009133C0">
        <w:rPr>
          <w:rFonts w:ascii="Times New Roman" w:eastAsia="仿宋_GB2312" w:hAnsi="Times New Roman" w:cs="Times New Roman"/>
          <w:sz w:val="32"/>
          <w:szCs w:val="32"/>
        </w:rPr>
        <w:t>捷通</w:t>
      </w:r>
      <w:proofErr w:type="gramEnd"/>
      <w:r w:rsidR="00AF7E8A" w:rsidRPr="009133C0">
        <w:rPr>
          <w:rFonts w:ascii="Times New Roman" w:eastAsia="仿宋_GB2312" w:hAnsi="Times New Roman" w:cs="Times New Roman"/>
          <w:sz w:val="32"/>
          <w:szCs w:val="32"/>
        </w:rPr>
        <w:t>系统提交品牌展位申请相关材料，并将申请表及评审材料寄送至所属</w:t>
      </w:r>
      <w:r w:rsidRPr="009133C0">
        <w:rPr>
          <w:rFonts w:ascii="Times New Roman" w:eastAsia="仿宋_GB2312" w:hAnsi="Times New Roman" w:cs="Times New Roman"/>
          <w:sz w:val="32"/>
          <w:szCs w:val="32"/>
        </w:rPr>
        <w:t>交易团。其中</w:t>
      </w:r>
      <w:r w:rsidR="00121895" w:rsidRPr="009133C0">
        <w:rPr>
          <w:rFonts w:ascii="Times New Roman" w:eastAsia="仿宋_GB2312" w:hAnsi="Times New Roman" w:cs="Times New Roman"/>
          <w:sz w:val="32"/>
          <w:szCs w:val="32"/>
        </w:rPr>
        <w:t>，</w:t>
      </w:r>
      <w:r w:rsidRPr="009133C0">
        <w:rPr>
          <w:rFonts w:ascii="Times New Roman" w:eastAsia="仿宋_GB2312" w:hAnsi="Times New Roman" w:cs="Times New Roman"/>
          <w:sz w:val="32"/>
          <w:szCs w:val="32"/>
        </w:rPr>
        <w:t>老企业在申请原展区</w:t>
      </w:r>
      <w:r w:rsidR="00AF7E8A" w:rsidRPr="009133C0">
        <w:rPr>
          <w:rFonts w:ascii="Times New Roman" w:eastAsia="仿宋_GB2312" w:hAnsi="Times New Roman" w:cs="Times New Roman"/>
          <w:sz w:val="32"/>
          <w:szCs w:val="32"/>
        </w:rPr>
        <w:t>或有关合并重组展区后对应</w:t>
      </w:r>
      <w:r w:rsidR="00E77DD8" w:rsidRPr="009133C0">
        <w:rPr>
          <w:rFonts w:ascii="Times New Roman" w:eastAsia="仿宋_GB2312" w:hAnsi="Times New Roman" w:cs="Times New Roman"/>
          <w:sz w:val="32"/>
          <w:szCs w:val="32"/>
        </w:rPr>
        <w:t>新展区</w:t>
      </w:r>
      <w:r w:rsidR="00AF7E8A" w:rsidRPr="009133C0">
        <w:rPr>
          <w:rFonts w:ascii="Times New Roman" w:eastAsia="仿宋_GB2312" w:hAnsi="Times New Roman" w:cs="Times New Roman"/>
          <w:sz w:val="32"/>
          <w:szCs w:val="32"/>
        </w:rPr>
        <w:t>的</w:t>
      </w:r>
      <w:r w:rsidR="00E77DD8" w:rsidRPr="009133C0">
        <w:rPr>
          <w:rFonts w:ascii="Times New Roman" w:eastAsia="仿宋_GB2312" w:hAnsi="Times New Roman" w:cs="Times New Roman"/>
          <w:sz w:val="32"/>
          <w:szCs w:val="32"/>
        </w:rPr>
        <w:t>品牌展位</w:t>
      </w:r>
      <w:r w:rsidR="007C1C97" w:rsidRPr="009133C0">
        <w:rPr>
          <w:rFonts w:ascii="Times New Roman" w:eastAsia="仿宋_GB2312" w:hAnsi="Times New Roman" w:cs="Times New Roman"/>
          <w:sz w:val="32"/>
          <w:szCs w:val="32"/>
        </w:rPr>
        <w:t>时</w:t>
      </w:r>
      <w:r w:rsidR="00121895" w:rsidRPr="009133C0">
        <w:rPr>
          <w:rFonts w:ascii="Times New Roman" w:eastAsia="仿宋_GB2312" w:hAnsi="Times New Roman" w:cs="Times New Roman"/>
          <w:sz w:val="32"/>
          <w:szCs w:val="32"/>
        </w:rPr>
        <w:t>，</w:t>
      </w:r>
      <w:r w:rsidR="007C1C97" w:rsidRPr="009133C0">
        <w:rPr>
          <w:rFonts w:ascii="Times New Roman" w:eastAsia="仿宋_GB2312" w:hAnsi="Times New Roman" w:cs="Times New Roman"/>
          <w:sz w:val="32"/>
          <w:szCs w:val="32"/>
        </w:rPr>
        <w:t>仅需</w:t>
      </w:r>
      <w:r w:rsidR="00121895" w:rsidRPr="009133C0">
        <w:rPr>
          <w:rFonts w:ascii="Times New Roman" w:eastAsia="仿宋_GB2312" w:hAnsi="Times New Roman" w:cs="Times New Roman"/>
          <w:sz w:val="32"/>
          <w:szCs w:val="32"/>
        </w:rPr>
        <w:t>填写海关编码</w:t>
      </w:r>
      <w:r w:rsidR="00FE3029" w:rsidRPr="009133C0">
        <w:rPr>
          <w:rFonts w:ascii="Times New Roman" w:eastAsia="仿宋_GB2312" w:hAnsi="Times New Roman" w:cs="Times New Roman"/>
          <w:sz w:val="32"/>
          <w:szCs w:val="32"/>
        </w:rPr>
        <w:t>（如有多个应全部填写</w:t>
      </w:r>
      <w:r w:rsidR="00121895" w:rsidRPr="009133C0">
        <w:rPr>
          <w:rFonts w:ascii="Times New Roman" w:eastAsia="仿宋_GB2312" w:hAnsi="Times New Roman" w:cs="Times New Roman"/>
          <w:sz w:val="32"/>
          <w:szCs w:val="32"/>
        </w:rPr>
        <w:t>），</w:t>
      </w:r>
      <w:r w:rsidR="007C1C97" w:rsidRPr="009133C0">
        <w:rPr>
          <w:rFonts w:ascii="Times New Roman" w:eastAsia="仿宋_GB2312" w:hAnsi="Times New Roman" w:cs="Times New Roman"/>
          <w:sz w:val="32"/>
          <w:szCs w:val="32"/>
        </w:rPr>
        <w:t>提交境外</w:t>
      </w:r>
      <w:r w:rsidR="00AF7E8A" w:rsidRPr="009133C0">
        <w:rPr>
          <w:rFonts w:ascii="Times New Roman" w:eastAsia="仿宋_GB2312" w:hAnsi="Times New Roman" w:cs="Times New Roman"/>
          <w:sz w:val="32"/>
          <w:szCs w:val="32"/>
        </w:rPr>
        <w:t>注册</w:t>
      </w:r>
      <w:r w:rsidR="00121895" w:rsidRPr="009133C0">
        <w:rPr>
          <w:rFonts w:ascii="Times New Roman" w:eastAsia="仿宋_GB2312" w:hAnsi="Times New Roman" w:cs="Times New Roman"/>
          <w:sz w:val="32"/>
          <w:szCs w:val="32"/>
        </w:rPr>
        <w:t>商标材料，</w:t>
      </w:r>
      <w:r w:rsidRPr="009133C0">
        <w:rPr>
          <w:rFonts w:ascii="Times New Roman" w:eastAsia="仿宋_GB2312" w:hAnsi="Times New Roman" w:cs="Times New Roman"/>
          <w:sz w:val="32"/>
          <w:szCs w:val="32"/>
        </w:rPr>
        <w:t>相关母子</w:t>
      </w:r>
      <w:r w:rsidR="00E77DD8" w:rsidRPr="009133C0">
        <w:rPr>
          <w:rFonts w:ascii="Times New Roman" w:eastAsia="仿宋_GB2312" w:hAnsi="Times New Roman" w:cs="Times New Roman"/>
          <w:sz w:val="32"/>
          <w:szCs w:val="32"/>
        </w:rPr>
        <w:t>公司</w:t>
      </w:r>
      <w:r w:rsidR="007C1C97" w:rsidRPr="009133C0">
        <w:rPr>
          <w:rFonts w:ascii="Times New Roman" w:eastAsia="仿宋_GB2312" w:hAnsi="Times New Roman" w:cs="Times New Roman"/>
          <w:sz w:val="32"/>
          <w:szCs w:val="32"/>
        </w:rPr>
        <w:t>关系证明文件（如需要）</w:t>
      </w:r>
      <w:r w:rsidR="00121895" w:rsidRPr="009133C0">
        <w:rPr>
          <w:rFonts w:ascii="Times New Roman" w:eastAsia="仿宋_GB2312" w:hAnsi="Times New Roman" w:cs="Times New Roman"/>
          <w:sz w:val="32"/>
          <w:szCs w:val="32"/>
        </w:rPr>
        <w:t>及海关报关单位注册登记证书</w:t>
      </w:r>
      <w:r w:rsidRPr="009133C0">
        <w:rPr>
          <w:rFonts w:ascii="Times New Roman" w:eastAsia="仿宋_GB2312" w:hAnsi="Times New Roman" w:cs="Times New Roman"/>
          <w:sz w:val="32"/>
          <w:szCs w:val="32"/>
        </w:rPr>
        <w:t>。</w:t>
      </w:r>
    </w:p>
    <w:p w:rsidR="005431BB" w:rsidRPr="009133C0" w:rsidRDefault="007C1C97" w:rsidP="005431BB">
      <w:pPr>
        <w:ind w:firstLine="645"/>
        <w:rPr>
          <w:rFonts w:ascii="Times New Roman" w:eastAsia="仿宋_GB2312" w:hAnsi="Times New Roman" w:cs="Times New Roman"/>
          <w:sz w:val="32"/>
          <w:szCs w:val="32"/>
        </w:rPr>
      </w:pPr>
      <w:r w:rsidRPr="009133C0">
        <w:rPr>
          <w:rFonts w:ascii="Times New Roman" w:eastAsia="华文楷体" w:hAnsi="Times New Roman" w:cs="Times New Roman"/>
          <w:b/>
          <w:sz w:val="32"/>
          <w:szCs w:val="32"/>
        </w:rPr>
        <w:t>（二）交易团初评和</w:t>
      </w:r>
      <w:r w:rsidR="005431BB" w:rsidRPr="009133C0">
        <w:rPr>
          <w:rFonts w:ascii="Times New Roman" w:eastAsia="华文楷体" w:hAnsi="Times New Roman" w:cs="Times New Roman"/>
          <w:b/>
          <w:sz w:val="32"/>
          <w:szCs w:val="32"/>
        </w:rPr>
        <w:t>推荐：</w:t>
      </w:r>
      <w:r w:rsidR="005431BB" w:rsidRPr="009133C0">
        <w:rPr>
          <w:rFonts w:ascii="Times New Roman" w:eastAsia="仿宋_GB2312" w:hAnsi="Times New Roman" w:cs="Times New Roman"/>
          <w:sz w:val="32"/>
          <w:szCs w:val="32"/>
        </w:rPr>
        <w:t>交易团通过备案系统下载企业申请资料进行初评，并将初评结果</w:t>
      </w:r>
      <w:r w:rsidRPr="009133C0">
        <w:rPr>
          <w:rFonts w:ascii="Times New Roman" w:eastAsia="仿宋_GB2312" w:hAnsi="Times New Roman" w:cs="Times New Roman"/>
          <w:sz w:val="32"/>
          <w:szCs w:val="32"/>
        </w:rPr>
        <w:t>和推荐意见</w:t>
      </w:r>
      <w:r w:rsidR="005431BB" w:rsidRPr="009133C0">
        <w:rPr>
          <w:rFonts w:ascii="Times New Roman" w:eastAsia="仿宋_GB2312" w:hAnsi="Times New Roman" w:cs="Times New Roman"/>
          <w:sz w:val="32"/>
          <w:szCs w:val="32"/>
        </w:rPr>
        <w:t>通过备案系统上传。其中对申请原展区</w:t>
      </w:r>
      <w:r w:rsidR="00E77DD8" w:rsidRPr="009133C0">
        <w:rPr>
          <w:rFonts w:ascii="Times New Roman" w:eastAsia="仿宋_GB2312" w:hAnsi="Times New Roman" w:cs="Times New Roman"/>
          <w:sz w:val="32"/>
          <w:szCs w:val="32"/>
        </w:rPr>
        <w:t>或有关合并重组展区后对应的新</w:t>
      </w:r>
      <w:r w:rsidR="00E77DD8" w:rsidRPr="009133C0">
        <w:rPr>
          <w:rFonts w:ascii="Times New Roman" w:eastAsia="仿宋_GB2312" w:hAnsi="Times New Roman" w:cs="Times New Roman"/>
          <w:sz w:val="32"/>
          <w:szCs w:val="32"/>
        </w:rPr>
        <w:lastRenderedPageBreak/>
        <w:t>展区品牌展位</w:t>
      </w:r>
      <w:r w:rsidR="00D90395" w:rsidRPr="009133C0">
        <w:rPr>
          <w:rFonts w:ascii="Times New Roman" w:eastAsia="仿宋_GB2312" w:hAnsi="Times New Roman" w:cs="Times New Roman"/>
          <w:sz w:val="32"/>
          <w:szCs w:val="32"/>
        </w:rPr>
        <w:t>的老企业只需初审</w:t>
      </w:r>
      <w:r w:rsidR="005431BB" w:rsidRPr="009133C0">
        <w:rPr>
          <w:rFonts w:ascii="Times New Roman" w:eastAsia="仿宋_GB2312" w:hAnsi="Times New Roman" w:cs="Times New Roman"/>
          <w:sz w:val="32"/>
          <w:szCs w:val="32"/>
        </w:rPr>
        <w:t>出口额和境外注册商标，对新企业按照</w:t>
      </w:r>
      <w:r w:rsidR="008974B4" w:rsidRPr="009133C0">
        <w:rPr>
          <w:rFonts w:ascii="Times New Roman" w:eastAsia="仿宋_GB2312" w:hAnsi="Times New Roman" w:cs="Times New Roman" w:hint="eastAsia"/>
          <w:sz w:val="32"/>
          <w:szCs w:val="32"/>
        </w:rPr>
        <w:t>《</w:t>
      </w:r>
      <w:r w:rsidR="005431BB" w:rsidRPr="009133C0">
        <w:rPr>
          <w:rFonts w:ascii="Times New Roman" w:eastAsia="仿宋_GB2312" w:hAnsi="Times New Roman" w:cs="Times New Roman"/>
          <w:sz w:val="32"/>
          <w:szCs w:val="32"/>
        </w:rPr>
        <w:t>实施细则</w:t>
      </w:r>
      <w:r w:rsidR="008974B4" w:rsidRPr="009133C0">
        <w:rPr>
          <w:rFonts w:ascii="Times New Roman" w:eastAsia="仿宋_GB2312" w:hAnsi="Times New Roman" w:cs="Times New Roman" w:hint="eastAsia"/>
          <w:sz w:val="32"/>
          <w:szCs w:val="32"/>
        </w:rPr>
        <w:t>》</w:t>
      </w:r>
      <w:r w:rsidR="005431BB" w:rsidRPr="009133C0">
        <w:rPr>
          <w:rFonts w:ascii="Times New Roman" w:eastAsia="仿宋_GB2312" w:hAnsi="Times New Roman" w:cs="Times New Roman"/>
          <w:sz w:val="32"/>
          <w:szCs w:val="32"/>
        </w:rPr>
        <w:t>进行初评。</w:t>
      </w:r>
    </w:p>
    <w:p w:rsidR="005431BB" w:rsidRPr="009133C0" w:rsidRDefault="005431BB" w:rsidP="005431BB">
      <w:pPr>
        <w:ind w:firstLine="645"/>
        <w:rPr>
          <w:rFonts w:ascii="Times New Roman" w:eastAsia="仿宋_GB2312" w:hAnsi="Times New Roman" w:cs="Times New Roman"/>
          <w:sz w:val="32"/>
          <w:szCs w:val="32"/>
        </w:rPr>
      </w:pPr>
      <w:r w:rsidRPr="009133C0">
        <w:rPr>
          <w:rFonts w:ascii="Times New Roman" w:eastAsia="华文楷体" w:hAnsi="Times New Roman" w:cs="Times New Roman"/>
          <w:b/>
          <w:sz w:val="32"/>
          <w:szCs w:val="32"/>
        </w:rPr>
        <w:t>（三）商协会评审：</w:t>
      </w:r>
      <w:r w:rsidRPr="009133C0">
        <w:rPr>
          <w:rFonts w:ascii="Times New Roman" w:eastAsia="仿宋_GB2312" w:hAnsi="Times New Roman" w:cs="Times New Roman"/>
          <w:sz w:val="32"/>
          <w:szCs w:val="32"/>
        </w:rPr>
        <w:t>商协会通过备案系统下载品牌企业评审表格进行评审，评审结果通过备案系统上传。其中对申请原展区</w:t>
      </w:r>
      <w:r w:rsidR="00E77DD8" w:rsidRPr="009133C0">
        <w:rPr>
          <w:rFonts w:ascii="Times New Roman" w:eastAsia="仿宋_GB2312" w:hAnsi="Times New Roman" w:cs="Times New Roman"/>
          <w:sz w:val="32"/>
          <w:szCs w:val="32"/>
        </w:rPr>
        <w:t>或有关合并重组展区后对应的新展区品牌展位</w:t>
      </w:r>
      <w:r w:rsidRPr="009133C0">
        <w:rPr>
          <w:rFonts w:ascii="Times New Roman" w:eastAsia="仿宋_GB2312" w:hAnsi="Times New Roman" w:cs="Times New Roman"/>
          <w:sz w:val="32"/>
          <w:szCs w:val="32"/>
        </w:rPr>
        <w:t>的老企业</w:t>
      </w:r>
      <w:r w:rsidR="007D7E60" w:rsidRPr="009133C0">
        <w:rPr>
          <w:rFonts w:ascii="Times New Roman" w:eastAsia="仿宋_GB2312" w:hAnsi="Times New Roman" w:cs="Times New Roman"/>
          <w:sz w:val="32"/>
          <w:szCs w:val="32"/>
        </w:rPr>
        <w:t>，只</w:t>
      </w:r>
      <w:r w:rsidRPr="009133C0">
        <w:rPr>
          <w:rFonts w:ascii="Times New Roman" w:eastAsia="仿宋_GB2312" w:hAnsi="Times New Roman" w:cs="Times New Roman"/>
          <w:sz w:val="32"/>
          <w:szCs w:val="32"/>
        </w:rPr>
        <w:t>评审出口额和境外注册商标，对新企业</w:t>
      </w:r>
      <w:r w:rsidR="00EE25B2" w:rsidRPr="009133C0">
        <w:rPr>
          <w:rFonts w:ascii="Times New Roman" w:eastAsia="仿宋_GB2312" w:hAnsi="Times New Roman" w:cs="Times New Roman" w:hint="eastAsia"/>
          <w:sz w:val="32"/>
          <w:szCs w:val="32"/>
        </w:rPr>
        <w:t>按照</w:t>
      </w:r>
      <w:r w:rsidR="008974B4" w:rsidRPr="009133C0">
        <w:rPr>
          <w:rFonts w:ascii="Times New Roman" w:eastAsia="仿宋_GB2312" w:hAnsi="Times New Roman" w:cs="Times New Roman" w:hint="eastAsia"/>
          <w:sz w:val="32"/>
          <w:szCs w:val="32"/>
        </w:rPr>
        <w:t>《实施细则》</w:t>
      </w:r>
      <w:r w:rsidRPr="009133C0">
        <w:rPr>
          <w:rFonts w:ascii="Times New Roman" w:eastAsia="仿宋_GB2312" w:hAnsi="Times New Roman" w:cs="Times New Roman"/>
          <w:sz w:val="32"/>
          <w:szCs w:val="32"/>
        </w:rPr>
        <w:t>进行评审。</w:t>
      </w:r>
    </w:p>
    <w:p w:rsidR="005431BB" w:rsidRPr="009133C0" w:rsidRDefault="00E77DD8" w:rsidP="005431BB">
      <w:pPr>
        <w:ind w:firstLine="645"/>
        <w:rPr>
          <w:rFonts w:ascii="Times New Roman" w:eastAsia="仿宋_GB2312" w:hAnsi="Times New Roman" w:cs="Times New Roman"/>
          <w:sz w:val="32"/>
          <w:szCs w:val="32"/>
        </w:rPr>
      </w:pPr>
      <w:r w:rsidRPr="009133C0">
        <w:rPr>
          <w:rFonts w:ascii="Times New Roman" w:eastAsia="华文楷体" w:hAnsi="Times New Roman" w:cs="Times New Roman"/>
          <w:b/>
          <w:sz w:val="32"/>
          <w:szCs w:val="32"/>
        </w:rPr>
        <w:t>（四）</w:t>
      </w:r>
      <w:r w:rsidR="005431BB" w:rsidRPr="009133C0">
        <w:rPr>
          <w:rFonts w:ascii="Times New Roman" w:eastAsia="华文楷体" w:hAnsi="Times New Roman" w:cs="Times New Roman"/>
          <w:b/>
          <w:sz w:val="32"/>
          <w:szCs w:val="32"/>
        </w:rPr>
        <w:t>工作小组复核：</w:t>
      </w:r>
      <w:r w:rsidRPr="009133C0">
        <w:rPr>
          <w:rFonts w:ascii="Times New Roman" w:eastAsia="仿宋_GB2312" w:hAnsi="Times New Roman" w:cs="Times New Roman"/>
          <w:sz w:val="32"/>
          <w:szCs w:val="32"/>
        </w:rPr>
        <w:t>品牌展位</w:t>
      </w:r>
      <w:r w:rsidR="007C1C97" w:rsidRPr="009133C0">
        <w:rPr>
          <w:rFonts w:ascii="Times New Roman" w:eastAsia="仿宋_GB2312" w:hAnsi="Times New Roman" w:cs="Times New Roman"/>
          <w:sz w:val="32"/>
          <w:szCs w:val="32"/>
        </w:rPr>
        <w:t>安排</w:t>
      </w:r>
      <w:r w:rsidR="005431BB" w:rsidRPr="009133C0">
        <w:rPr>
          <w:rFonts w:ascii="Times New Roman" w:eastAsia="仿宋_GB2312" w:hAnsi="Times New Roman" w:cs="Times New Roman"/>
          <w:sz w:val="32"/>
          <w:szCs w:val="32"/>
        </w:rPr>
        <w:t>工作小组</w:t>
      </w:r>
      <w:r w:rsidR="00C57DDC" w:rsidRPr="009133C0">
        <w:rPr>
          <w:rFonts w:ascii="Times New Roman" w:eastAsia="仿宋_GB2312" w:hAnsi="Times New Roman" w:cs="Times New Roman"/>
          <w:sz w:val="32"/>
          <w:szCs w:val="32"/>
        </w:rPr>
        <w:t>（以下简称工作小组）</w:t>
      </w:r>
      <w:r w:rsidR="005431BB" w:rsidRPr="009133C0">
        <w:rPr>
          <w:rFonts w:ascii="Times New Roman" w:eastAsia="仿宋_GB2312" w:hAnsi="Times New Roman" w:cs="Times New Roman"/>
          <w:sz w:val="32"/>
          <w:szCs w:val="32"/>
        </w:rPr>
        <w:t>对申请的老企业和新企业的评审情况分别进行复核，将复核情况反馈</w:t>
      </w:r>
      <w:proofErr w:type="gramStart"/>
      <w:r w:rsidR="005431BB" w:rsidRPr="009133C0">
        <w:rPr>
          <w:rFonts w:ascii="Times New Roman" w:eastAsia="仿宋_GB2312" w:hAnsi="Times New Roman" w:cs="Times New Roman"/>
          <w:sz w:val="32"/>
          <w:szCs w:val="32"/>
        </w:rPr>
        <w:t>相关商</w:t>
      </w:r>
      <w:proofErr w:type="gramEnd"/>
      <w:r w:rsidR="005431BB" w:rsidRPr="009133C0">
        <w:rPr>
          <w:rFonts w:ascii="Times New Roman" w:eastAsia="仿宋_GB2312" w:hAnsi="Times New Roman" w:cs="Times New Roman"/>
          <w:sz w:val="32"/>
          <w:szCs w:val="32"/>
        </w:rPr>
        <w:t>协会，商协会对评审结果进行相应调整。</w:t>
      </w:r>
    </w:p>
    <w:p w:rsidR="005431BB" w:rsidRPr="009133C0" w:rsidRDefault="005431BB" w:rsidP="005431BB">
      <w:pPr>
        <w:ind w:firstLine="645"/>
        <w:rPr>
          <w:rFonts w:ascii="Times New Roman" w:eastAsia="仿宋_GB2312" w:hAnsi="Times New Roman" w:cs="Times New Roman"/>
          <w:sz w:val="32"/>
          <w:szCs w:val="32"/>
        </w:rPr>
      </w:pPr>
      <w:r w:rsidRPr="009133C0">
        <w:rPr>
          <w:rFonts w:ascii="Times New Roman" w:eastAsia="华文楷体" w:hAnsi="Times New Roman" w:cs="Times New Roman"/>
          <w:b/>
          <w:sz w:val="32"/>
          <w:szCs w:val="32"/>
        </w:rPr>
        <w:t>（五）商协会预安排：</w:t>
      </w:r>
      <w:r w:rsidR="007C1C97" w:rsidRPr="009133C0">
        <w:rPr>
          <w:rFonts w:ascii="Times New Roman" w:eastAsia="仿宋_GB2312" w:hAnsi="Times New Roman" w:cs="Times New Roman"/>
          <w:sz w:val="32"/>
          <w:szCs w:val="32"/>
        </w:rPr>
        <w:t>按工作小组委托，</w:t>
      </w:r>
      <w:proofErr w:type="gramStart"/>
      <w:r w:rsidR="007C1C97" w:rsidRPr="009133C0">
        <w:rPr>
          <w:rFonts w:ascii="Times New Roman" w:eastAsia="仿宋_GB2312" w:hAnsi="Times New Roman" w:cs="Times New Roman"/>
          <w:sz w:val="32"/>
          <w:szCs w:val="32"/>
        </w:rPr>
        <w:t>相关</w:t>
      </w:r>
      <w:r w:rsidR="00400323" w:rsidRPr="009133C0">
        <w:rPr>
          <w:rFonts w:ascii="Times New Roman" w:eastAsia="仿宋_GB2312" w:hAnsi="Times New Roman" w:cs="Times New Roman"/>
          <w:sz w:val="32"/>
          <w:szCs w:val="32"/>
        </w:rPr>
        <w:t>商</w:t>
      </w:r>
      <w:proofErr w:type="gramEnd"/>
      <w:r w:rsidR="00400323" w:rsidRPr="009133C0">
        <w:rPr>
          <w:rFonts w:ascii="Times New Roman" w:eastAsia="仿宋_GB2312" w:hAnsi="Times New Roman" w:cs="Times New Roman"/>
          <w:sz w:val="32"/>
          <w:szCs w:val="32"/>
        </w:rPr>
        <w:t>协会根据企业评审结果</w:t>
      </w:r>
      <w:r w:rsidRPr="009133C0">
        <w:rPr>
          <w:rFonts w:ascii="Times New Roman" w:eastAsia="仿宋_GB2312" w:hAnsi="Times New Roman" w:cs="Times New Roman"/>
          <w:sz w:val="32"/>
          <w:szCs w:val="32"/>
        </w:rPr>
        <w:t>，</w:t>
      </w:r>
      <w:r w:rsidR="007C1C97" w:rsidRPr="009133C0">
        <w:rPr>
          <w:rFonts w:ascii="Times New Roman" w:eastAsia="仿宋_GB2312" w:hAnsi="Times New Roman" w:cs="Times New Roman"/>
          <w:sz w:val="32"/>
          <w:szCs w:val="32"/>
        </w:rPr>
        <w:t>提出品牌展位数量初步安排方案</w:t>
      </w:r>
      <w:r w:rsidRPr="009133C0">
        <w:rPr>
          <w:rFonts w:ascii="Times New Roman" w:eastAsia="仿宋_GB2312" w:hAnsi="Times New Roman" w:cs="Times New Roman"/>
          <w:sz w:val="32"/>
          <w:szCs w:val="32"/>
        </w:rPr>
        <w:t>。</w:t>
      </w:r>
    </w:p>
    <w:p w:rsidR="007C0C2A" w:rsidRPr="009133C0" w:rsidRDefault="005431BB" w:rsidP="00F43526">
      <w:pPr>
        <w:ind w:firstLine="645"/>
        <w:rPr>
          <w:rFonts w:ascii="Times New Roman" w:eastAsia="黑体" w:hAnsi="Times New Roman" w:cs="Times New Roman"/>
          <w:sz w:val="32"/>
          <w:szCs w:val="32"/>
        </w:rPr>
      </w:pPr>
      <w:r w:rsidRPr="009133C0">
        <w:rPr>
          <w:rFonts w:ascii="Times New Roman" w:eastAsia="华文楷体" w:hAnsi="Times New Roman" w:cs="Times New Roman"/>
          <w:b/>
          <w:sz w:val="32"/>
          <w:szCs w:val="32"/>
        </w:rPr>
        <w:t>（六）外贸司</w:t>
      </w:r>
      <w:r w:rsidR="00F10C58" w:rsidRPr="009133C0">
        <w:rPr>
          <w:rFonts w:ascii="Times New Roman" w:eastAsia="华文楷体" w:hAnsi="Times New Roman" w:cs="Times New Roman"/>
          <w:b/>
          <w:sz w:val="32"/>
          <w:szCs w:val="32"/>
        </w:rPr>
        <w:t>公示、</w:t>
      </w:r>
      <w:r w:rsidR="001A4A55" w:rsidRPr="009133C0">
        <w:rPr>
          <w:rFonts w:ascii="Times New Roman" w:eastAsia="华文楷体" w:hAnsi="Times New Roman" w:cs="Times New Roman"/>
          <w:b/>
          <w:sz w:val="32"/>
          <w:szCs w:val="32"/>
        </w:rPr>
        <w:t>公布最终</w:t>
      </w:r>
      <w:r w:rsidRPr="009133C0">
        <w:rPr>
          <w:rFonts w:ascii="Times New Roman" w:eastAsia="华文楷体" w:hAnsi="Times New Roman" w:cs="Times New Roman"/>
          <w:b/>
          <w:sz w:val="32"/>
          <w:szCs w:val="32"/>
        </w:rPr>
        <w:t>安排方案：</w:t>
      </w:r>
      <w:r w:rsidRPr="009133C0">
        <w:rPr>
          <w:rFonts w:ascii="Times New Roman" w:eastAsia="仿宋_GB2312" w:hAnsi="Times New Roman" w:cs="Times New Roman"/>
          <w:sz w:val="32"/>
          <w:szCs w:val="32"/>
        </w:rPr>
        <w:t>外贸司</w:t>
      </w:r>
      <w:r w:rsidR="008974B4" w:rsidRPr="009133C0">
        <w:rPr>
          <w:rFonts w:ascii="Times New Roman" w:eastAsia="仿宋_GB2312" w:hAnsi="Times New Roman" w:cs="Times New Roman"/>
          <w:sz w:val="32"/>
          <w:szCs w:val="32"/>
        </w:rPr>
        <w:t>公示企业</w:t>
      </w:r>
      <w:r w:rsidR="007C1C97" w:rsidRPr="009133C0">
        <w:rPr>
          <w:rFonts w:ascii="Times New Roman" w:eastAsia="仿宋_GB2312" w:hAnsi="Times New Roman" w:cs="Times New Roman"/>
          <w:sz w:val="32"/>
          <w:szCs w:val="32"/>
        </w:rPr>
        <w:t>审</w:t>
      </w:r>
      <w:r w:rsidR="008974B4" w:rsidRPr="009133C0">
        <w:rPr>
          <w:rFonts w:ascii="Times New Roman" w:eastAsia="仿宋_GB2312" w:hAnsi="Times New Roman" w:cs="Times New Roman"/>
          <w:sz w:val="32"/>
          <w:szCs w:val="32"/>
        </w:rPr>
        <w:t>（</w:t>
      </w:r>
      <w:r w:rsidR="008974B4" w:rsidRPr="009133C0">
        <w:rPr>
          <w:rFonts w:ascii="Times New Roman" w:eastAsia="仿宋_GB2312" w:hAnsi="Times New Roman" w:cs="Times New Roman" w:hint="eastAsia"/>
          <w:sz w:val="32"/>
          <w:szCs w:val="32"/>
        </w:rPr>
        <w:t>评</w:t>
      </w:r>
      <w:r w:rsidR="00F43526" w:rsidRPr="009133C0">
        <w:rPr>
          <w:rFonts w:ascii="Times New Roman" w:eastAsia="仿宋_GB2312" w:hAnsi="Times New Roman" w:cs="Times New Roman"/>
          <w:sz w:val="32"/>
          <w:szCs w:val="32"/>
        </w:rPr>
        <w:t>）</w:t>
      </w:r>
      <w:r w:rsidR="008974B4" w:rsidRPr="009133C0">
        <w:rPr>
          <w:rFonts w:ascii="Times New Roman" w:eastAsia="仿宋_GB2312" w:hAnsi="Times New Roman" w:cs="Times New Roman" w:hint="eastAsia"/>
          <w:sz w:val="32"/>
          <w:szCs w:val="32"/>
        </w:rPr>
        <w:t>定</w:t>
      </w:r>
      <w:r w:rsidR="007C1C97" w:rsidRPr="009133C0">
        <w:rPr>
          <w:rFonts w:ascii="Times New Roman" w:eastAsia="仿宋_GB2312" w:hAnsi="Times New Roman" w:cs="Times New Roman"/>
          <w:sz w:val="32"/>
          <w:szCs w:val="32"/>
        </w:rPr>
        <w:t>结果及品牌展位数量初步安排方案，并按照公示结果进行调整，形成品牌展位数量最终安排方案</w:t>
      </w:r>
      <w:r w:rsidR="00F43526" w:rsidRPr="009133C0">
        <w:rPr>
          <w:rFonts w:ascii="Times New Roman" w:eastAsia="仿宋_GB2312" w:hAnsi="Times New Roman" w:cs="Times New Roman"/>
          <w:sz w:val="32"/>
          <w:szCs w:val="32"/>
        </w:rPr>
        <w:t>后</w:t>
      </w:r>
      <w:r w:rsidR="007C1C97" w:rsidRPr="009133C0">
        <w:rPr>
          <w:rFonts w:ascii="Times New Roman" w:eastAsia="仿宋_GB2312" w:hAnsi="Times New Roman" w:cs="Times New Roman"/>
          <w:sz w:val="32"/>
          <w:szCs w:val="32"/>
        </w:rPr>
        <w:t>公布实施。</w:t>
      </w:r>
    </w:p>
    <w:p w:rsidR="005431BB" w:rsidRPr="009133C0" w:rsidRDefault="007842EB" w:rsidP="005431BB">
      <w:pPr>
        <w:ind w:firstLine="630"/>
        <w:rPr>
          <w:rFonts w:ascii="Times New Roman" w:eastAsia="黑体" w:hAnsi="Times New Roman" w:cs="Times New Roman"/>
          <w:sz w:val="32"/>
          <w:szCs w:val="32"/>
        </w:rPr>
      </w:pPr>
      <w:r w:rsidRPr="009133C0">
        <w:rPr>
          <w:rFonts w:ascii="Times New Roman" w:eastAsia="黑体" w:hAnsi="Times New Roman" w:cs="Times New Roman"/>
          <w:sz w:val="32"/>
          <w:szCs w:val="32"/>
        </w:rPr>
        <w:t>四</w:t>
      </w:r>
      <w:r w:rsidR="005431BB" w:rsidRPr="009133C0">
        <w:rPr>
          <w:rFonts w:ascii="Times New Roman" w:eastAsia="黑体" w:hAnsi="Times New Roman" w:cs="Times New Roman"/>
          <w:sz w:val="32"/>
          <w:szCs w:val="32"/>
        </w:rPr>
        <w:t>、</w:t>
      </w:r>
      <w:r w:rsidR="00366EE4" w:rsidRPr="009133C0">
        <w:rPr>
          <w:rFonts w:ascii="Times New Roman" w:eastAsia="黑体" w:hAnsi="Times New Roman" w:cs="Times New Roman" w:hint="eastAsia"/>
          <w:sz w:val="32"/>
          <w:szCs w:val="32"/>
        </w:rPr>
        <w:t>品牌展位安排原则</w:t>
      </w:r>
    </w:p>
    <w:p w:rsidR="005431BB" w:rsidRPr="009133C0" w:rsidRDefault="005431BB" w:rsidP="005431BB">
      <w:pPr>
        <w:ind w:firstLine="630"/>
        <w:rPr>
          <w:rFonts w:ascii="Times New Roman" w:eastAsia="华文楷体" w:hAnsi="Times New Roman" w:cs="Times New Roman"/>
          <w:b/>
          <w:sz w:val="32"/>
          <w:szCs w:val="32"/>
        </w:rPr>
      </w:pPr>
      <w:r w:rsidRPr="009133C0">
        <w:rPr>
          <w:rFonts w:ascii="Times New Roman" w:eastAsia="华文楷体" w:hAnsi="Times New Roman" w:cs="Times New Roman"/>
          <w:b/>
          <w:sz w:val="32"/>
          <w:szCs w:val="32"/>
        </w:rPr>
        <w:t>（一）</w:t>
      </w:r>
      <w:r w:rsidR="008B6155" w:rsidRPr="009133C0">
        <w:rPr>
          <w:rFonts w:ascii="Times New Roman" w:eastAsia="华文楷体" w:hAnsi="Times New Roman" w:cs="Times New Roman" w:hint="eastAsia"/>
          <w:b/>
          <w:sz w:val="32"/>
          <w:szCs w:val="32"/>
        </w:rPr>
        <w:t>老企业</w:t>
      </w:r>
      <w:r w:rsidRPr="009133C0">
        <w:rPr>
          <w:rFonts w:ascii="Times New Roman" w:eastAsia="华文楷体" w:hAnsi="Times New Roman" w:cs="Times New Roman"/>
          <w:b/>
          <w:sz w:val="32"/>
          <w:szCs w:val="32"/>
        </w:rPr>
        <w:t>品牌展位</w:t>
      </w:r>
      <w:r w:rsidR="008B6155" w:rsidRPr="009133C0">
        <w:rPr>
          <w:rFonts w:ascii="Times New Roman" w:eastAsia="华文楷体" w:hAnsi="Times New Roman" w:cs="Times New Roman" w:hint="eastAsia"/>
          <w:b/>
          <w:sz w:val="32"/>
          <w:szCs w:val="32"/>
        </w:rPr>
        <w:t>数量安排</w:t>
      </w:r>
    </w:p>
    <w:p w:rsidR="005431BB" w:rsidRPr="009133C0" w:rsidRDefault="008B6155" w:rsidP="005431BB">
      <w:pPr>
        <w:ind w:firstLine="645"/>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对于老企业，原则上按照第</w:t>
      </w:r>
      <w:r w:rsidRPr="009133C0">
        <w:rPr>
          <w:rFonts w:ascii="Times New Roman" w:eastAsia="仿宋_GB2312" w:hAnsi="Times New Roman" w:cs="Times New Roman" w:hint="eastAsia"/>
          <w:sz w:val="32"/>
          <w:szCs w:val="32"/>
        </w:rPr>
        <w:t>112</w:t>
      </w:r>
      <w:r w:rsidR="00735277" w:rsidRPr="009133C0">
        <w:rPr>
          <w:rFonts w:ascii="Times New Roman" w:eastAsia="仿宋_GB2312" w:hAnsi="Times New Roman" w:cs="Times New Roman" w:hint="eastAsia"/>
          <w:sz w:val="32"/>
          <w:szCs w:val="32"/>
        </w:rPr>
        <w:t>届至本次重评前其品牌展位数量的最小值进行安排，如需增、减</w:t>
      </w:r>
      <w:r w:rsidRPr="009133C0">
        <w:rPr>
          <w:rFonts w:ascii="Times New Roman" w:eastAsia="仿宋_GB2312" w:hAnsi="Times New Roman" w:cs="Times New Roman" w:hint="eastAsia"/>
          <w:sz w:val="32"/>
          <w:szCs w:val="32"/>
        </w:rPr>
        <w:t>数量，</w:t>
      </w:r>
      <w:proofErr w:type="gramStart"/>
      <w:r w:rsidRPr="009133C0">
        <w:rPr>
          <w:rFonts w:ascii="Times New Roman" w:eastAsia="仿宋_GB2312" w:hAnsi="Times New Roman" w:cs="Times New Roman" w:hint="eastAsia"/>
          <w:sz w:val="32"/>
          <w:szCs w:val="32"/>
        </w:rPr>
        <w:t>相关商</w:t>
      </w:r>
      <w:proofErr w:type="gramEnd"/>
      <w:r w:rsidRPr="009133C0">
        <w:rPr>
          <w:rFonts w:ascii="Times New Roman" w:eastAsia="仿宋_GB2312" w:hAnsi="Times New Roman" w:cs="Times New Roman" w:hint="eastAsia"/>
          <w:sz w:val="32"/>
          <w:szCs w:val="32"/>
        </w:rPr>
        <w:t>协会应予以特别说明，报工作小组同意后列入品牌展位数量初步</w:t>
      </w:r>
      <w:r w:rsidRPr="009133C0">
        <w:rPr>
          <w:rFonts w:ascii="Times New Roman" w:eastAsia="仿宋_GB2312" w:hAnsi="Times New Roman" w:cs="Times New Roman" w:hint="eastAsia"/>
          <w:sz w:val="32"/>
          <w:szCs w:val="32"/>
        </w:rPr>
        <w:lastRenderedPageBreak/>
        <w:t>安排方案，由外贸司公示（</w:t>
      </w:r>
      <w:proofErr w:type="gramStart"/>
      <w:r w:rsidRPr="009133C0">
        <w:rPr>
          <w:rFonts w:ascii="Times New Roman" w:eastAsia="仿宋_GB2312" w:hAnsi="Times New Roman" w:cs="Times New Roman" w:hint="eastAsia"/>
          <w:sz w:val="32"/>
          <w:szCs w:val="32"/>
        </w:rPr>
        <w:t>含特别</w:t>
      </w:r>
      <w:proofErr w:type="gramEnd"/>
      <w:r w:rsidRPr="009133C0">
        <w:rPr>
          <w:rFonts w:ascii="Times New Roman" w:eastAsia="仿宋_GB2312" w:hAnsi="Times New Roman" w:cs="Times New Roman" w:hint="eastAsia"/>
          <w:sz w:val="32"/>
          <w:szCs w:val="32"/>
        </w:rPr>
        <w:t>说明）无异议后，予以</w:t>
      </w:r>
      <w:r w:rsidR="00D87954" w:rsidRPr="009133C0">
        <w:rPr>
          <w:rFonts w:ascii="Times New Roman" w:eastAsia="仿宋_GB2312" w:hAnsi="Times New Roman" w:cs="Times New Roman" w:hint="eastAsia"/>
          <w:sz w:val="32"/>
          <w:szCs w:val="32"/>
        </w:rPr>
        <w:t>安排</w:t>
      </w:r>
      <w:r w:rsidRPr="009133C0">
        <w:rPr>
          <w:rFonts w:ascii="Times New Roman" w:eastAsia="仿宋_GB2312" w:hAnsi="Times New Roman" w:cs="Times New Roman" w:hint="eastAsia"/>
          <w:sz w:val="32"/>
          <w:szCs w:val="32"/>
        </w:rPr>
        <w:t>。</w:t>
      </w:r>
    </w:p>
    <w:p w:rsidR="005431BB" w:rsidRPr="009133C0" w:rsidRDefault="007842EB" w:rsidP="005431BB">
      <w:pPr>
        <w:ind w:firstLine="630"/>
        <w:rPr>
          <w:rFonts w:ascii="Times New Roman" w:eastAsia="华文楷体" w:hAnsi="Times New Roman" w:cs="Times New Roman"/>
          <w:b/>
          <w:sz w:val="32"/>
          <w:szCs w:val="32"/>
        </w:rPr>
      </w:pPr>
      <w:r w:rsidRPr="009133C0">
        <w:rPr>
          <w:rFonts w:ascii="Times New Roman" w:eastAsia="华文楷体" w:hAnsi="Times New Roman" w:cs="Times New Roman"/>
          <w:b/>
          <w:sz w:val="32"/>
          <w:szCs w:val="32"/>
        </w:rPr>
        <w:t>（二）新企业品牌展位</w:t>
      </w:r>
      <w:r w:rsidR="008B6155" w:rsidRPr="009133C0">
        <w:rPr>
          <w:rFonts w:ascii="Times New Roman" w:eastAsia="华文楷体" w:hAnsi="Times New Roman" w:cs="Times New Roman" w:hint="eastAsia"/>
          <w:b/>
          <w:sz w:val="32"/>
          <w:szCs w:val="32"/>
        </w:rPr>
        <w:t>数量安排</w:t>
      </w:r>
    </w:p>
    <w:p w:rsidR="005431BB" w:rsidRPr="009133C0" w:rsidRDefault="008B6155" w:rsidP="005431BB">
      <w:pPr>
        <w:ind w:firstLine="63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对于</w:t>
      </w:r>
      <w:r w:rsidR="00FD0429" w:rsidRPr="009133C0">
        <w:rPr>
          <w:rFonts w:ascii="Times New Roman" w:eastAsia="仿宋_GB2312" w:hAnsi="Times New Roman" w:cs="Times New Roman" w:hint="eastAsia"/>
          <w:sz w:val="32"/>
          <w:szCs w:val="32"/>
        </w:rPr>
        <w:t>通过</w:t>
      </w:r>
      <w:r w:rsidR="00A27B05" w:rsidRPr="009133C0">
        <w:rPr>
          <w:rFonts w:ascii="Times New Roman" w:eastAsia="仿宋_GB2312" w:hAnsi="Times New Roman" w:cs="Times New Roman" w:hint="eastAsia"/>
          <w:sz w:val="32"/>
          <w:szCs w:val="32"/>
        </w:rPr>
        <w:t>择优评</w:t>
      </w:r>
      <w:r w:rsidR="00D87954" w:rsidRPr="009133C0">
        <w:rPr>
          <w:rFonts w:ascii="Times New Roman" w:eastAsia="仿宋_GB2312" w:hAnsi="Times New Roman" w:cs="Times New Roman" w:hint="eastAsia"/>
          <w:sz w:val="32"/>
          <w:szCs w:val="32"/>
        </w:rPr>
        <w:t>定入围品牌展位的</w:t>
      </w:r>
      <w:r w:rsidRPr="009133C0">
        <w:rPr>
          <w:rFonts w:ascii="Times New Roman" w:eastAsia="仿宋_GB2312" w:hAnsi="Times New Roman" w:cs="Times New Roman" w:hint="eastAsia"/>
          <w:sz w:val="32"/>
          <w:szCs w:val="32"/>
        </w:rPr>
        <w:t>新企业，原则上按其所申报展区</w:t>
      </w:r>
      <w:r w:rsidR="00C54AF1" w:rsidRPr="009133C0">
        <w:rPr>
          <w:rFonts w:ascii="Times New Roman" w:eastAsia="仿宋_GB2312" w:hAnsi="Times New Roman" w:cs="Times New Roman" w:hint="eastAsia"/>
          <w:sz w:val="32"/>
          <w:szCs w:val="32"/>
        </w:rPr>
        <w:t>品牌展位数量下限</w:t>
      </w:r>
      <w:r w:rsidR="00D87954" w:rsidRPr="009133C0">
        <w:rPr>
          <w:rFonts w:ascii="Times New Roman" w:eastAsia="仿宋_GB2312" w:hAnsi="Times New Roman" w:cs="Times New Roman" w:hint="eastAsia"/>
          <w:sz w:val="32"/>
          <w:szCs w:val="32"/>
        </w:rPr>
        <w:t>进行展位安排，如需增加数量，</w:t>
      </w:r>
      <w:proofErr w:type="gramStart"/>
      <w:r w:rsidR="00D87954" w:rsidRPr="009133C0">
        <w:rPr>
          <w:rFonts w:ascii="Times New Roman" w:eastAsia="仿宋_GB2312" w:hAnsi="Times New Roman" w:cs="Times New Roman" w:hint="eastAsia"/>
          <w:sz w:val="32"/>
          <w:szCs w:val="32"/>
        </w:rPr>
        <w:t>相关商</w:t>
      </w:r>
      <w:proofErr w:type="gramEnd"/>
      <w:r w:rsidR="00D87954" w:rsidRPr="009133C0">
        <w:rPr>
          <w:rFonts w:ascii="Times New Roman" w:eastAsia="仿宋_GB2312" w:hAnsi="Times New Roman" w:cs="Times New Roman" w:hint="eastAsia"/>
          <w:sz w:val="32"/>
          <w:szCs w:val="32"/>
        </w:rPr>
        <w:t>协会应予以特别说明，报工作小组同意后列入品牌展位数量初步安排方案，由外贸司公示（</w:t>
      </w:r>
      <w:proofErr w:type="gramStart"/>
      <w:r w:rsidR="00D87954" w:rsidRPr="009133C0">
        <w:rPr>
          <w:rFonts w:ascii="Times New Roman" w:eastAsia="仿宋_GB2312" w:hAnsi="Times New Roman" w:cs="Times New Roman" w:hint="eastAsia"/>
          <w:sz w:val="32"/>
          <w:szCs w:val="32"/>
        </w:rPr>
        <w:t>含特别</w:t>
      </w:r>
      <w:proofErr w:type="gramEnd"/>
      <w:r w:rsidR="00D87954" w:rsidRPr="009133C0">
        <w:rPr>
          <w:rFonts w:ascii="Times New Roman" w:eastAsia="仿宋_GB2312" w:hAnsi="Times New Roman" w:cs="Times New Roman" w:hint="eastAsia"/>
          <w:sz w:val="32"/>
          <w:szCs w:val="32"/>
        </w:rPr>
        <w:t>说明）无异议后，予以安排。</w:t>
      </w:r>
    </w:p>
    <w:p w:rsidR="009B4FED" w:rsidRPr="009133C0" w:rsidRDefault="00423104" w:rsidP="00FF3E9F">
      <w:pPr>
        <w:ind w:firstLine="630"/>
        <w:rPr>
          <w:rFonts w:ascii="Times New Roman" w:eastAsia="华文楷体" w:hAnsi="Times New Roman" w:cs="Times New Roman"/>
          <w:b/>
          <w:sz w:val="32"/>
          <w:szCs w:val="32"/>
        </w:rPr>
      </w:pPr>
      <w:r w:rsidRPr="009133C0">
        <w:rPr>
          <w:rFonts w:ascii="Times New Roman" w:eastAsia="华文楷体" w:hAnsi="Times New Roman" w:cs="Times New Roman"/>
          <w:b/>
          <w:sz w:val="32"/>
          <w:szCs w:val="32"/>
        </w:rPr>
        <w:t>（三）</w:t>
      </w:r>
      <w:r w:rsidR="00FD0429" w:rsidRPr="009133C0">
        <w:rPr>
          <w:rFonts w:ascii="Times New Roman" w:eastAsia="华文楷体" w:hAnsi="Times New Roman" w:cs="Times New Roman" w:hint="eastAsia"/>
          <w:b/>
          <w:sz w:val="32"/>
          <w:szCs w:val="32"/>
        </w:rPr>
        <w:t>特别</w:t>
      </w:r>
      <w:r w:rsidR="009B4FED" w:rsidRPr="009133C0">
        <w:rPr>
          <w:rFonts w:ascii="Times New Roman" w:eastAsia="华文楷体" w:hAnsi="Times New Roman" w:cs="Times New Roman" w:hint="eastAsia"/>
          <w:b/>
          <w:sz w:val="32"/>
          <w:szCs w:val="32"/>
        </w:rPr>
        <w:t>推荐企业及数量安排</w:t>
      </w:r>
    </w:p>
    <w:p w:rsidR="00FE3029" w:rsidRPr="009133C0" w:rsidRDefault="00FF3E9F" w:rsidP="00FF3E9F">
      <w:pPr>
        <w:ind w:firstLine="63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对于</w:t>
      </w:r>
      <w:r w:rsidR="009B4FED" w:rsidRPr="009133C0">
        <w:rPr>
          <w:rFonts w:ascii="Times New Roman" w:eastAsia="仿宋_GB2312" w:hAnsi="Times New Roman" w:cs="Times New Roman" w:hint="eastAsia"/>
          <w:sz w:val="32"/>
          <w:szCs w:val="32"/>
        </w:rPr>
        <w:t>按现行办法无法获得品牌展位的企业，如</w:t>
      </w:r>
      <w:proofErr w:type="gramStart"/>
      <w:r w:rsidR="009B4FED" w:rsidRPr="009133C0">
        <w:rPr>
          <w:rFonts w:ascii="Times New Roman" w:eastAsia="仿宋_GB2312" w:hAnsi="Times New Roman" w:cs="Times New Roman" w:hint="eastAsia"/>
          <w:sz w:val="32"/>
          <w:szCs w:val="32"/>
        </w:rPr>
        <w:t>相关商</w:t>
      </w:r>
      <w:proofErr w:type="gramEnd"/>
      <w:r w:rsidR="009B4FED" w:rsidRPr="009133C0">
        <w:rPr>
          <w:rFonts w:ascii="Times New Roman" w:eastAsia="仿宋_GB2312" w:hAnsi="Times New Roman" w:cs="Times New Roman" w:hint="eastAsia"/>
          <w:sz w:val="32"/>
          <w:szCs w:val="32"/>
        </w:rPr>
        <w:t>协会认为，安排该企业进入品牌展区有利于</w:t>
      </w:r>
      <w:r w:rsidR="009B4FED" w:rsidRPr="009133C0">
        <w:rPr>
          <w:rFonts w:ascii="Times New Roman" w:eastAsia="仿宋_GB2312" w:hAnsi="Times New Roman" w:cs="Times New Roman"/>
          <w:sz w:val="32"/>
          <w:szCs w:val="32"/>
        </w:rPr>
        <w:t>提高广交会专业化水平</w:t>
      </w:r>
      <w:r w:rsidR="009B4FED" w:rsidRPr="009133C0">
        <w:rPr>
          <w:rFonts w:ascii="Times New Roman" w:eastAsia="仿宋_GB2312" w:hAnsi="Times New Roman" w:cs="Times New Roman" w:hint="eastAsia"/>
          <w:sz w:val="32"/>
          <w:szCs w:val="32"/>
        </w:rPr>
        <w:t>，推动行业</w:t>
      </w:r>
      <w:r w:rsidR="009B4FED" w:rsidRPr="009133C0">
        <w:rPr>
          <w:rFonts w:ascii="Times New Roman" w:eastAsia="仿宋_GB2312" w:hAnsi="Times New Roman" w:cs="Times New Roman"/>
          <w:sz w:val="32"/>
          <w:szCs w:val="32"/>
        </w:rPr>
        <w:t>转型升级，</w:t>
      </w:r>
      <w:r w:rsidR="00214C05" w:rsidRPr="009133C0">
        <w:rPr>
          <w:rFonts w:ascii="Times New Roman" w:eastAsia="仿宋_GB2312" w:hAnsi="Times New Roman" w:cs="Times New Roman" w:hint="eastAsia"/>
          <w:sz w:val="32"/>
          <w:szCs w:val="32"/>
        </w:rPr>
        <w:t>应予以鼓励扶持</w:t>
      </w:r>
      <w:r w:rsidR="009B4FED" w:rsidRPr="009133C0">
        <w:rPr>
          <w:rFonts w:ascii="Times New Roman" w:eastAsia="仿宋_GB2312" w:hAnsi="Times New Roman" w:cs="Times New Roman" w:hint="eastAsia"/>
          <w:sz w:val="32"/>
          <w:szCs w:val="32"/>
        </w:rPr>
        <w:t>，可由商协</w:t>
      </w:r>
      <w:r w:rsidRPr="009133C0">
        <w:rPr>
          <w:rFonts w:ascii="Times New Roman" w:eastAsia="仿宋_GB2312" w:hAnsi="Times New Roman" w:cs="Times New Roman" w:hint="eastAsia"/>
          <w:sz w:val="32"/>
          <w:szCs w:val="32"/>
        </w:rPr>
        <w:t>会特别推荐，</w:t>
      </w:r>
      <w:r w:rsidR="00AD4C2C" w:rsidRPr="009133C0">
        <w:rPr>
          <w:rFonts w:ascii="Times New Roman" w:eastAsia="仿宋_GB2312" w:hAnsi="Times New Roman" w:cs="Times New Roman" w:hint="eastAsia"/>
          <w:sz w:val="32"/>
          <w:szCs w:val="32"/>
        </w:rPr>
        <w:t>报工作小组</w:t>
      </w:r>
      <w:r w:rsidR="00214C05" w:rsidRPr="009133C0">
        <w:rPr>
          <w:rFonts w:ascii="Times New Roman" w:eastAsia="仿宋_GB2312" w:hAnsi="Times New Roman" w:cs="Times New Roman" w:hint="eastAsia"/>
          <w:sz w:val="32"/>
          <w:szCs w:val="32"/>
        </w:rPr>
        <w:t>同意后列入品牌展位</w:t>
      </w:r>
      <w:r w:rsidR="008974B4" w:rsidRPr="009133C0">
        <w:rPr>
          <w:rFonts w:ascii="Times New Roman" w:eastAsia="仿宋_GB2312" w:hAnsi="Times New Roman" w:cs="Times New Roman" w:hint="eastAsia"/>
          <w:sz w:val="32"/>
          <w:szCs w:val="32"/>
        </w:rPr>
        <w:t>数量</w:t>
      </w:r>
      <w:r w:rsidR="00214C05" w:rsidRPr="009133C0">
        <w:rPr>
          <w:rFonts w:ascii="Times New Roman" w:eastAsia="仿宋_GB2312" w:hAnsi="Times New Roman" w:cs="Times New Roman" w:hint="eastAsia"/>
          <w:sz w:val="32"/>
          <w:szCs w:val="32"/>
        </w:rPr>
        <w:t>初步安排方案，由</w:t>
      </w:r>
      <w:r w:rsidR="00AD4C2C" w:rsidRPr="009133C0">
        <w:rPr>
          <w:rFonts w:ascii="Times New Roman" w:eastAsia="仿宋_GB2312" w:hAnsi="Times New Roman" w:cs="Times New Roman" w:hint="eastAsia"/>
          <w:sz w:val="32"/>
          <w:szCs w:val="32"/>
        </w:rPr>
        <w:t>外贸司公示（</w:t>
      </w:r>
      <w:proofErr w:type="gramStart"/>
      <w:r w:rsidR="00AD4C2C" w:rsidRPr="009133C0">
        <w:rPr>
          <w:rFonts w:ascii="Times New Roman" w:eastAsia="仿宋_GB2312" w:hAnsi="Times New Roman" w:cs="Times New Roman" w:hint="eastAsia"/>
          <w:sz w:val="32"/>
          <w:szCs w:val="32"/>
        </w:rPr>
        <w:t>含特别</w:t>
      </w:r>
      <w:proofErr w:type="gramEnd"/>
      <w:r w:rsidR="00AD4C2C" w:rsidRPr="009133C0">
        <w:rPr>
          <w:rFonts w:ascii="Times New Roman" w:eastAsia="仿宋_GB2312" w:hAnsi="Times New Roman" w:cs="Times New Roman" w:hint="eastAsia"/>
          <w:sz w:val="32"/>
          <w:szCs w:val="32"/>
        </w:rPr>
        <w:t>推荐理由）无异议后</w:t>
      </w:r>
      <w:r w:rsidR="00214C05" w:rsidRPr="009133C0">
        <w:rPr>
          <w:rFonts w:ascii="Times New Roman" w:eastAsia="仿宋_GB2312" w:hAnsi="Times New Roman" w:cs="Times New Roman" w:hint="eastAsia"/>
          <w:sz w:val="32"/>
          <w:szCs w:val="32"/>
        </w:rPr>
        <w:t>，</w:t>
      </w:r>
      <w:r w:rsidR="009B4FED" w:rsidRPr="009133C0">
        <w:rPr>
          <w:rFonts w:ascii="Times New Roman" w:eastAsia="仿宋_GB2312" w:hAnsi="Times New Roman" w:cs="Times New Roman" w:hint="eastAsia"/>
          <w:sz w:val="32"/>
          <w:szCs w:val="32"/>
        </w:rPr>
        <w:t>按其所申报展区品牌展位数量下限予以安排</w:t>
      </w:r>
      <w:r w:rsidR="00AD4C2C" w:rsidRPr="009133C0">
        <w:rPr>
          <w:rFonts w:ascii="Times New Roman" w:eastAsia="仿宋_GB2312" w:hAnsi="Times New Roman" w:cs="Times New Roman" w:hint="eastAsia"/>
          <w:sz w:val="32"/>
          <w:szCs w:val="32"/>
        </w:rPr>
        <w:t>。</w:t>
      </w:r>
    </w:p>
    <w:p w:rsidR="006F1BF0" w:rsidRPr="009133C0" w:rsidRDefault="003E2B7B" w:rsidP="00FF3E9F">
      <w:pPr>
        <w:ind w:firstLine="63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上述</w:t>
      </w:r>
      <w:r w:rsidR="006F1BF0" w:rsidRPr="009133C0">
        <w:rPr>
          <w:rFonts w:ascii="Times New Roman" w:eastAsia="仿宋_GB2312" w:hAnsi="Times New Roman" w:cs="Times New Roman" w:hint="eastAsia"/>
          <w:sz w:val="32"/>
          <w:szCs w:val="32"/>
        </w:rPr>
        <w:t>（一）、（二）</w:t>
      </w:r>
      <w:r w:rsidRPr="009133C0">
        <w:rPr>
          <w:rFonts w:ascii="Times New Roman" w:eastAsia="仿宋_GB2312" w:hAnsi="Times New Roman" w:cs="Times New Roman" w:hint="eastAsia"/>
          <w:sz w:val="32"/>
          <w:szCs w:val="32"/>
        </w:rPr>
        <w:t>、（三）</w:t>
      </w:r>
      <w:r w:rsidR="006F1BF0" w:rsidRPr="009133C0">
        <w:rPr>
          <w:rFonts w:ascii="Times New Roman" w:eastAsia="仿宋_GB2312" w:hAnsi="Times New Roman" w:cs="Times New Roman" w:hint="eastAsia"/>
          <w:sz w:val="32"/>
          <w:szCs w:val="32"/>
        </w:rPr>
        <w:t>款</w:t>
      </w:r>
      <w:r w:rsidRPr="009133C0">
        <w:rPr>
          <w:rFonts w:ascii="Times New Roman" w:eastAsia="仿宋_GB2312" w:hAnsi="Times New Roman" w:cs="Times New Roman" w:hint="eastAsia"/>
          <w:sz w:val="32"/>
          <w:szCs w:val="32"/>
        </w:rPr>
        <w:t>中的特别说明和特别推荐理由是指，有关商协会在</w:t>
      </w:r>
      <w:r w:rsidRPr="009133C0">
        <w:rPr>
          <w:rFonts w:ascii="Times New Roman" w:eastAsia="仿宋_GB2312" w:hAnsi="Times New Roman" w:cs="Times New Roman"/>
          <w:sz w:val="32"/>
          <w:szCs w:val="32"/>
        </w:rPr>
        <w:t>提出品牌展位数量初步安排方案</w:t>
      </w:r>
      <w:r w:rsidR="001B5B55" w:rsidRPr="009133C0">
        <w:rPr>
          <w:rFonts w:ascii="Times New Roman" w:eastAsia="仿宋_GB2312" w:hAnsi="Times New Roman" w:cs="Times New Roman" w:hint="eastAsia"/>
          <w:sz w:val="32"/>
          <w:szCs w:val="32"/>
        </w:rPr>
        <w:t>过程中</w:t>
      </w:r>
      <w:r w:rsidRPr="009133C0">
        <w:rPr>
          <w:rFonts w:ascii="Times New Roman" w:eastAsia="仿宋_GB2312" w:hAnsi="Times New Roman" w:cs="Times New Roman" w:hint="eastAsia"/>
          <w:sz w:val="32"/>
          <w:szCs w:val="32"/>
        </w:rPr>
        <w:t>，</w:t>
      </w:r>
      <w:r w:rsidR="001B5B55" w:rsidRPr="009133C0">
        <w:rPr>
          <w:rFonts w:ascii="Times New Roman" w:eastAsia="仿宋_GB2312" w:hAnsi="Times New Roman" w:cs="Times New Roman" w:hint="eastAsia"/>
          <w:sz w:val="32"/>
          <w:szCs w:val="32"/>
        </w:rPr>
        <w:t>拟对有</w:t>
      </w:r>
      <w:r w:rsidR="00102B26" w:rsidRPr="009133C0">
        <w:rPr>
          <w:rFonts w:ascii="Times New Roman" w:eastAsia="仿宋_GB2312" w:hAnsi="Times New Roman" w:cs="Times New Roman" w:hint="eastAsia"/>
          <w:sz w:val="32"/>
          <w:szCs w:val="32"/>
        </w:rPr>
        <w:t>关</w:t>
      </w:r>
      <w:r w:rsidR="006F1BF0" w:rsidRPr="009133C0">
        <w:rPr>
          <w:rFonts w:ascii="Times New Roman" w:eastAsia="仿宋_GB2312" w:hAnsi="Times New Roman" w:cs="Times New Roman" w:hint="eastAsia"/>
          <w:sz w:val="32"/>
          <w:szCs w:val="32"/>
        </w:rPr>
        <w:t>老</w:t>
      </w:r>
      <w:r w:rsidR="00102B26" w:rsidRPr="009133C0">
        <w:rPr>
          <w:rFonts w:ascii="Times New Roman" w:eastAsia="仿宋_GB2312" w:hAnsi="Times New Roman" w:cs="Times New Roman" w:hint="eastAsia"/>
          <w:sz w:val="32"/>
          <w:szCs w:val="32"/>
        </w:rPr>
        <w:t>、新</w:t>
      </w:r>
      <w:r w:rsidR="006F1BF0" w:rsidRPr="009133C0">
        <w:rPr>
          <w:rFonts w:ascii="Times New Roman" w:eastAsia="仿宋_GB2312" w:hAnsi="Times New Roman" w:cs="Times New Roman" w:hint="eastAsia"/>
          <w:sz w:val="32"/>
          <w:szCs w:val="32"/>
        </w:rPr>
        <w:t>企业</w:t>
      </w:r>
      <w:r w:rsidR="00102B26" w:rsidRPr="009133C0">
        <w:rPr>
          <w:rFonts w:ascii="Times New Roman" w:eastAsia="仿宋_GB2312" w:hAnsi="Times New Roman" w:cs="Times New Roman" w:hint="eastAsia"/>
          <w:sz w:val="32"/>
          <w:szCs w:val="32"/>
        </w:rPr>
        <w:t>展位数量</w:t>
      </w:r>
      <w:r w:rsidR="001B5B55" w:rsidRPr="009133C0">
        <w:rPr>
          <w:rFonts w:ascii="Times New Roman" w:eastAsia="仿宋_GB2312" w:hAnsi="Times New Roman" w:cs="Times New Roman" w:hint="eastAsia"/>
          <w:sz w:val="32"/>
          <w:szCs w:val="32"/>
        </w:rPr>
        <w:t>进行增减</w:t>
      </w:r>
      <w:r w:rsidR="00102B26" w:rsidRPr="009133C0">
        <w:rPr>
          <w:rFonts w:ascii="Times New Roman" w:eastAsia="仿宋_GB2312" w:hAnsi="Times New Roman" w:cs="Times New Roman" w:hint="eastAsia"/>
          <w:sz w:val="32"/>
          <w:szCs w:val="32"/>
        </w:rPr>
        <w:t>或</w:t>
      </w:r>
      <w:proofErr w:type="gramStart"/>
      <w:r w:rsidR="00102B26" w:rsidRPr="009133C0">
        <w:rPr>
          <w:rFonts w:ascii="Times New Roman" w:eastAsia="仿宋_GB2312" w:hAnsi="Times New Roman" w:cs="Times New Roman" w:hint="eastAsia"/>
          <w:sz w:val="32"/>
          <w:szCs w:val="32"/>
        </w:rPr>
        <w:t>拟特别</w:t>
      </w:r>
      <w:proofErr w:type="gramEnd"/>
      <w:r w:rsidR="00102B26" w:rsidRPr="009133C0">
        <w:rPr>
          <w:rFonts w:ascii="Times New Roman" w:eastAsia="仿宋_GB2312" w:hAnsi="Times New Roman" w:cs="Times New Roman" w:hint="eastAsia"/>
          <w:sz w:val="32"/>
          <w:szCs w:val="32"/>
        </w:rPr>
        <w:t>推荐有关企业</w:t>
      </w:r>
      <w:r w:rsidR="001B5B55" w:rsidRPr="009133C0">
        <w:rPr>
          <w:rFonts w:ascii="Times New Roman" w:eastAsia="仿宋_GB2312" w:hAnsi="Times New Roman" w:cs="Times New Roman" w:hint="eastAsia"/>
          <w:sz w:val="32"/>
          <w:szCs w:val="32"/>
        </w:rPr>
        <w:t>时，</w:t>
      </w:r>
      <w:r w:rsidRPr="009133C0">
        <w:rPr>
          <w:rFonts w:ascii="Times New Roman" w:eastAsia="仿宋_GB2312" w:hAnsi="Times New Roman" w:cs="Times New Roman" w:hint="eastAsia"/>
          <w:sz w:val="32"/>
          <w:szCs w:val="32"/>
        </w:rPr>
        <w:t>所依据的原则、标准和相关说明。</w:t>
      </w:r>
      <w:r w:rsidRPr="009133C0">
        <w:rPr>
          <w:rFonts w:ascii="Times New Roman" w:eastAsia="仿宋_GB2312" w:hAnsi="Times New Roman" w:cs="Times New Roman" w:hint="eastAsia"/>
          <w:sz w:val="32"/>
          <w:szCs w:val="32"/>
        </w:rPr>
        <w:t xml:space="preserve"> </w:t>
      </w:r>
    </w:p>
    <w:p w:rsidR="005431BB" w:rsidRPr="009133C0" w:rsidRDefault="007842EB" w:rsidP="004C3570">
      <w:pPr>
        <w:ind w:firstLine="645"/>
        <w:rPr>
          <w:rFonts w:ascii="Times New Roman" w:eastAsia="黑体" w:hAnsi="Times New Roman" w:cs="Times New Roman"/>
          <w:sz w:val="32"/>
          <w:szCs w:val="32"/>
        </w:rPr>
      </w:pPr>
      <w:r w:rsidRPr="009133C0">
        <w:rPr>
          <w:rFonts w:ascii="Times New Roman" w:eastAsia="黑体" w:hAnsi="Times New Roman" w:cs="Times New Roman"/>
          <w:sz w:val="32"/>
          <w:szCs w:val="32"/>
        </w:rPr>
        <w:t>五</w:t>
      </w:r>
      <w:r w:rsidR="005431BB" w:rsidRPr="009133C0">
        <w:rPr>
          <w:rFonts w:ascii="Times New Roman" w:eastAsia="黑体" w:hAnsi="Times New Roman" w:cs="Times New Roman"/>
          <w:sz w:val="32"/>
          <w:szCs w:val="32"/>
        </w:rPr>
        <w:t>、</w:t>
      </w:r>
      <w:r w:rsidR="00321A11" w:rsidRPr="009133C0">
        <w:rPr>
          <w:rFonts w:ascii="Times New Roman" w:eastAsia="黑体" w:hAnsi="Times New Roman" w:cs="Times New Roman"/>
          <w:sz w:val="32"/>
          <w:szCs w:val="32"/>
        </w:rPr>
        <w:t>评审进度计划</w:t>
      </w:r>
    </w:p>
    <w:p w:rsidR="005431BB" w:rsidRPr="009133C0" w:rsidRDefault="00E920C6" w:rsidP="004C3570">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sz w:val="32"/>
          <w:szCs w:val="32"/>
        </w:rPr>
        <w:t>2015</w:t>
      </w:r>
      <w:r w:rsidRPr="009133C0">
        <w:rPr>
          <w:rFonts w:ascii="Times New Roman" w:eastAsia="仿宋_GB2312" w:hAnsi="Times New Roman" w:cs="Times New Roman"/>
          <w:sz w:val="32"/>
          <w:szCs w:val="32"/>
        </w:rPr>
        <w:t>年</w:t>
      </w:r>
      <w:r w:rsidR="005431BB" w:rsidRPr="009133C0">
        <w:rPr>
          <w:rFonts w:ascii="Times New Roman" w:eastAsia="仿宋_GB2312" w:hAnsi="Times New Roman" w:cs="Times New Roman"/>
          <w:sz w:val="32"/>
          <w:szCs w:val="32"/>
        </w:rPr>
        <w:t>品牌展位评审安排的时间为</w:t>
      </w:r>
      <w:r w:rsidR="005431BB" w:rsidRPr="009133C0">
        <w:rPr>
          <w:rFonts w:ascii="Times New Roman" w:eastAsia="仿宋_GB2312" w:hAnsi="Times New Roman" w:cs="Times New Roman"/>
          <w:sz w:val="32"/>
          <w:szCs w:val="32"/>
        </w:rPr>
        <w:t>2015</w:t>
      </w:r>
      <w:r w:rsidR="005431BB" w:rsidRPr="009133C0">
        <w:rPr>
          <w:rFonts w:ascii="Times New Roman" w:eastAsia="仿宋_GB2312" w:hAnsi="Times New Roman" w:cs="Times New Roman"/>
          <w:sz w:val="32"/>
          <w:szCs w:val="32"/>
        </w:rPr>
        <w:t>年</w:t>
      </w:r>
      <w:r w:rsidR="008D52E7" w:rsidRPr="009133C0">
        <w:rPr>
          <w:rFonts w:ascii="Times New Roman" w:eastAsia="仿宋_GB2312" w:hAnsi="Times New Roman" w:cs="Times New Roman" w:hint="eastAsia"/>
          <w:sz w:val="32"/>
          <w:szCs w:val="32"/>
        </w:rPr>
        <w:t>1</w:t>
      </w:r>
      <w:r w:rsidR="005431BB" w:rsidRPr="009133C0">
        <w:rPr>
          <w:rFonts w:ascii="Times New Roman" w:eastAsia="仿宋_GB2312" w:hAnsi="Times New Roman" w:cs="Times New Roman"/>
          <w:sz w:val="32"/>
          <w:szCs w:val="32"/>
        </w:rPr>
        <w:t>-6</w:t>
      </w:r>
      <w:r w:rsidR="005431BB" w:rsidRPr="009133C0">
        <w:rPr>
          <w:rFonts w:ascii="Times New Roman" w:eastAsia="仿宋_GB2312" w:hAnsi="Times New Roman" w:cs="Times New Roman"/>
          <w:sz w:val="32"/>
          <w:szCs w:val="32"/>
        </w:rPr>
        <w:t>月，各环节时间计划如下：</w:t>
      </w:r>
    </w:p>
    <w:p w:rsidR="005431BB" w:rsidRPr="009133C0" w:rsidRDefault="004764EA" w:rsidP="004764EA">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lastRenderedPageBreak/>
        <w:t>（一）</w:t>
      </w:r>
      <w:r w:rsidR="005431BB" w:rsidRPr="009133C0">
        <w:rPr>
          <w:rFonts w:ascii="Times New Roman" w:eastAsia="仿宋_GB2312" w:hAnsi="Times New Roman" w:cs="Times New Roman"/>
          <w:sz w:val="32"/>
          <w:szCs w:val="32"/>
        </w:rPr>
        <w:t>2015</w:t>
      </w:r>
      <w:r w:rsidR="005431BB" w:rsidRPr="009133C0">
        <w:rPr>
          <w:rFonts w:ascii="Times New Roman" w:eastAsia="仿宋_GB2312" w:hAnsi="Times New Roman" w:cs="Times New Roman"/>
          <w:sz w:val="32"/>
          <w:szCs w:val="32"/>
        </w:rPr>
        <w:t>年</w:t>
      </w:r>
      <w:r w:rsidR="00DB6048" w:rsidRPr="009133C0">
        <w:rPr>
          <w:rFonts w:ascii="Times New Roman" w:eastAsia="仿宋_GB2312" w:hAnsi="Times New Roman" w:cs="Times New Roman" w:hint="eastAsia"/>
          <w:sz w:val="32"/>
          <w:szCs w:val="32"/>
        </w:rPr>
        <w:t>1</w:t>
      </w:r>
      <w:r w:rsidR="00400323" w:rsidRPr="009133C0">
        <w:rPr>
          <w:rFonts w:ascii="Times New Roman" w:eastAsia="仿宋_GB2312" w:hAnsi="Times New Roman" w:cs="Times New Roman"/>
          <w:sz w:val="32"/>
          <w:szCs w:val="32"/>
        </w:rPr>
        <w:t>月</w:t>
      </w:r>
      <w:r w:rsidR="00AC03F3" w:rsidRPr="009133C0">
        <w:rPr>
          <w:rFonts w:ascii="Times New Roman" w:eastAsia="仿宋_GB2312" w:hAnsi="Times New Roman" w:cs="Times New Roman"/>
          <w:sz w:val="32"/>
          <w:szCs w:val="32"/>
        </w:rPr>
        <w:t>企业</w:t>
      </w:r>
      <w:r w:rsidRPr="009133C0">
        <w:rPr>
          <w:rFonts w:ascii="Times New Roman" w:eastAsia="仿宋_GB2312" w:hAnsi="Times New Roman" w:cs="Times New Roman" w:hint="eastAsia"/>
          <w:sz w:val="32"/>
          <w:szCs w:val="32"/>
        </w:rPr>
        <w:t>开始</w:t>
      </w:r>
      <w:r w:rsidR="00AC03F3" w:rsidRPr="009133C0">
        <w:rPr>
          <w:rFonts w:ascii="Times New Roman" w:eastAsia="仿宋_GB2312" w:hAnsi="Times New Roman" w:cs="Times New Roman"/>
          <w:sz w:val="32"/>
          <w:szCs w:val="32"/>
        </w:rPr>
        <w:t>提交</w:t>
      </w:r>
      <w:r w:rsidR="005431BB" w:rsidRPr="009133C0">
        <w:rPr>
          <w:rFonts w:ascii="Times New Roman" w:eastAsia="仿宋_GB2312" w:hAnsi="Times New Roman" w:cs="Times New Roman"/>
          <w:sz w:val="32"/>
          <w:szCs w:val="32"/>
        </w:rPr>
        <w:t>品牌展位评审申报</w:t>
      </w:r>
      <w:r w:rsidR="00EE76DA" w:rsidRPr="009133C0">
        <w:rPr>
          <w:rFonts w:ascii="Times New Roman" w:eastAsia="仿宋_GB2312" w:hAnsi="Times New Roman" w:cs="Times New Roman" w:hint="eastAsia"/>
          <w:sz w:val="32"/>
          <w:szCs w:val="32"/>
        </w:rPr>
        <w:t>材料</w:t>
      </w:r>
      <w:r w:rsidRPr="009133C0">
        <w:rPr>
          <w:rFonts w:ascii="Times New Roman" w:eastAsia="仿宋_GB2312" w:hAnsi="Times New Roman" w:cs="Times New Roman" w:hint="eastAsia"/>
          <w:sz w:val="32"/>
          <w:szCs w:val="32"/>
        </w:rPr>
        <w:t>。</w:t>
      </w:r>
    </w:p>
    <w:p w:rsidR="005431BB" w:rsidRPr="009133C0" w:rsidRDefault="004764EA" w:rsidP="004764EA">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（二）</w:t>
      </w:r>
      <w:r w:rsidR="005431BB" w:rsidRPr="009133C0">
        <w:rPr>
          <w:rFonts w:ascii="Times New Roman" w:eastAsia="仿宋_GB2312" w:hAnsi="Times New Roman" w:cs="Times New Roman"/>
          <w:sz w:val="32"/>
          <w:szCs w:val="32"/>
        </w:rPr>
        <w:t>2015</w:t>
      </w:r>
      <w:r w:rsidR="005431BB" w:rsidRPr="009133C0">
        <w:rPr>
          <w:rFonts w:ascii="Times New Roman" w:eastAsia="仿宋_GB2312" w:hAnsi="Times New Roman" w:cs="Times New Roman"/>
          <w:sz w:val="32"/>
          <w:szCs w:val="32"/>
        </w:rPr>
        <w:t>年</w:t>
      </w:r>
      <w:r w:rsidR="00EE76DA" w:rsidRPr="009133C0">
        <w:rPr>
          <w:rFonts w:ascii="Times New Roman" w:eastAsia="仿宋_GB2312" w:hAnsi="Times New Roman" w:cs="Times New Roman" w:hint="eastAsia"/>
          <w:sz w:val="32"/>
          <w:szCs w:val="32"/>
        </w:rPr>
        <w:t>3</w:t>
      </w:r>
      <w:r w:rsidR="005431BB" w:rsidRPr="009133C0">
        <w:rPr>
          <w:rFonts w:ascii="Times New Roman" w:eastAsia="仿宋_GB2312" w:hAnsi="Times New Roman" w:cs="Times New Roman"/>
          <w:sz w:val="32"/>
          <w:szCs w:val="32"/>
        </w:rPr>
        <w:t>月</w:t>
      </w:r>
      <w:r w:rsidR="00B56E37" w:rsidRPr="009133C0">
        <w:rPr>
          <w:rFonts w:ascii="Times New Roman" w:eastAsia="仿宋_GB2312" w:hAnsi="Times New Roman" w:cs="Times New Roman" w:hint="eastAsia"/>
          <w:sz w:val="32"/>
          <w:szCs w:val="32"/>
        </w:rPr>
        <w:t>中旬前</w:t>
      </w:r>
      <w:r w:rsidR="005431BB" w:rsidRPr="009133C0">
        <w:rPr>
          <w:rFonts w:ascii="Times New Roman" w:eastAsia="仿宋_GB2312" w:hAnsi="Times New Roman" w:cs="Times New Roman"/>
          <w:sz w:val="32"/>
          <w:szCs w:val="32"/>
        </w:rPr>
        <w:t>交易团完成初评</w:t>
      </w:r>
      <w:r w:rsidR="00D906A9" w:rsidRPr="009133C0">
        <w:rPr>
          <w:rFonts w:ascii="Times New Roman" w:eastAsia="仿宋_GB2312" w:hAnsi="Times New Roman" w:cs="Times New Roman" w:hint="eastAsia"/>
          <w:sz w:val="32"/>
          <w:szCs w:val="32"/>
        </w:rPr>
        <w:t>（审）</w:t>
      </w:r>
      <w:r w:rsidRPr="009133C0">
        <w:rPr>
          <w:rFonts w:ascii="Times New Roman" w:eastAsia="仿宋_GB2312" w:hAnsi="Times New Roman" w:cs="Times New Roman"/>
          <w:sz w:val="32"/>
          <w:szCs w:val="32"/>
        </w:rPr>
        <w:t>和企业推荐</w:t>
      </w:r>
      <w:r w:rsidRPr="009133C0">
        <w:rPr>
          <w:rFonts w:ascii="Times New Roman" w:eastAsia="仿宋_GB2312" w:hAnsi="Times New Roman" w:cs="Times New Roman" w:hint="eastAsia"/>
          <w:sz w:val="32"/>
          <w:szCs w:val="32"/>
        </w:rPr>
        <w:t>，其中，</w:t>
      </w:r>
      <w:r w:rsidR="00400323" w:rsidRPr="009133C0">
        <w:rPr>
          <w:rFonts w:ascii="Times New Roman" w:eastAsia="仿宋_GB2312" w:hAnsi="Times New Roman" w:cs="Times New Roman"/>
          <w:sz w:val="32"/>
          <w:szCs w:val="32"/>
        </w:rPr>
        <w:t>老企业初审</w:t>
      </w:r>
      <w:r w:rsidR="005431BB" w:rsidRPr="009133C0">
        <w:rPr>
          <w:rFonts w:ascii="Times New Roman" w:eastAsia="仿宋_GB2312" w:hAnsi="Times New Roman" w:cs="Times New Roman"/>
          <w:sz w:val="32"/>
          <w:szCs w:val="32"/>
        </w:rPr>
        <w:t>于</w:t>
      </w:r>
      <w:r w:rsidR="005431BB" w:rsidRPr="009133C0">
        <w:rPr>
          <w:rFonts w:ascii="Times New Roman" w:eastAsia="仿宋_GB2312" w:hAnsi="Times New Roman" w:cs="Times New Roman"/>
          <w:sz w:val="32"/>
          <w:szCs w:val="32"/>
        </w:rPr>
        <w:t>3</w:t>
      </w:r>
      <w:r w:rsidR="005431BB" w:rsidRPr="009133C0">
        <w:rPr>
          <w:rFonts w:ascii="Times New Roman" w:eastAsia="仿宋_GB2312" w:hAnsi="Times New Roman" w:cs="Times New Roman"/>
          <w:sz w:val="32"/>
          <w:szCs w:val="32"/>
        </w:rPr>
        <w:t>月</w:t>
      </w:r>
      <w:r w:rsidR="00EE76DA" w:rsidRPr="009133C0">
        <w:rPr>
          <w:rFonts w:ascii="Times New Roman" w:eastAsia="仿宋_GB2312" w:hAnsi="Times New Roman" w:cs="Times New Roman" w:hint="eastAsia"/>
          <w:sz w:val="32"/>
          <w:szCs w:val="32"/>
        </w:rPr>
        <w:t>上旬</w:t>
      </w:r>
      <w:r w:rsidR="005431BB" w:rsidRPr="009133C0">
        <w:rPr>
          <w:rFonts w:ascii="Times New Roman" w:eastAsia="仿宋_GB2312" w:hAnsi="Times New Roman" w:cs="Times New Roman"/>
          <w:sz w:val="32"/>
          <w:szCs w:val="32"/>
        </w:rPr>
        <w:t>完成；新企业初评与推荐于</w:t>
      </w:r>
      <w:r w:rsidR="00EE76DA" w:rsidRPr="009133C0">
        <w:rPr>
          <w:rFonts w:ascii="Times New Roman" w:eastAsia="仿宋_GB2312" w:hAnsi="Times New Roman" w:cs="Times New Roman" w:hint="eastAsia"/>
          <w:sz w:val="32"/>
          <w:szCs w:val="32"/>
        </w:rPr>
        <w:t>3</w:t>
      </w:r>
      <w:r w:rsidR="005431BB" w:rsidRPr="009133C0">
        <w:rPr>
          <w:rFonts w:ascii="Times New Roman" w:eastAsia="仿宋_GB2312" w:hAnsi="Times New Roman" w:cs="Times New Roman"/>
          <w:sz w:val="32"/>
          <w:szCs w:val="32"/>
        </w:rPr>
        <w:t>月中旬完成。</w:t>
      </w:r>
    </w:p>
    <w:p w:rsidR="005431BB" w:rsidRPr="009133C0" w:rsidRDefault="004764EA" w:rsidP="004764EA">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（三）</w:t>
      </w:r>
      <w:r w:rsidR="005431BB" w:rsidRPr="009133C0">
        <w:rPr>
          <w:rFonts w:ascii="Times New Roman" w:eastAsia="仿宋_GB2312" w:hAnsi="Times New Roman" w:cs="Times New Roman"/>
          <w:sz w:val="32"/>
          <w:szCs w:val="32"/>
        </w:rPr>
        <w:t>2015</w:t>
      </w:r>
      <w:r w:rsidR="005431BB" w:rsidRPr="009133C0">
        <w:rPr>
          <w:rFonts w:ascii="Times New Roman" w:eastAsia="仿宋_GB2312" w:hAnsi="Times New Roman" w:cs="Times New Roman"/>
          <w:sz w:val="32"/>
          <w:szCs w:val="32"/>
        </w:rPr>
        <w:t>年</w:t>
      </w:r>
      <w:r w:rsidR="005431BB" w:rsidRPr="009133C0">
        <w:rPr>
          <w:rFonts w:ascii="Times New Roman" w:eastAsia="仿宋_GB2312" w:hAnsi="Times New Roman" w:cs="Times New Roman"/>
          <w:sz w:val="32"/>
          <w:szCs w:val="32"/>
        </w:rPr>
        <w:t>5</w:t>
      </w:r>
      <w:r w:rsidR="00E64636" w:rsidRPr="009133C0">
        <w:rPr>
          <w:rFonts w:ascii="Times New Roman" w:eastAsia="仿宋_GB2312" w:hAnsi="Times New Roman" w:cs="Times New Roman"/>
          <w:sz w:val="32"/>
          <w:szCs w:val="32"/>
        </w:rPr>
        <w:t>月</w:t>
      </w:r>
      <w:r w:rsidR="00E64636" w:rsidRPr="009133C0">
        <w:rPr>
          <w:rFonts w:ascii="Times New Roman" w:eastAsia="仿宋_GB2312" w:hAnsi="Times New Roman" w:cs="Times New Roman" w:hint="eastAsia"/>
          <w:sz w:val="32"/>
          <w:szCs w:val="32"/>
        </w:rPr>
        <w:t>中</w:t>
      </w:r>
      <w:r w:rsidR="005431BB" w:rsidRPr="009133C0">
        <w:rPr>
          <w:rFonts w:ascii="Times New Roman" w:eastAsia="仿宋_GB2312" w:hAnsi="Times New Roman" w:cs="Times New Roman"/>
          <w:sz w:val="32"/>
          <w:szCs w:val="32"/>
        </w:rPr>
        <w:t>旬</w:t>
      </w:r>
      <w:r w:rsidR="00BE2D8C" w:rsidRPr="009133C0">
        <w:rPr>
          <w:rFonts w:ascii="Times New Roman" w:eastAsia="仿宋_GB2312" w:hAnsi="Times New Roman" w:cs="Times New Roman" w:hint="eastAsia"/>
          <w:sz w:val="32"/>
          <w:szCs w:val="32"/>
        </w:rPr>
        <w:t>前</w:t>
      </w:r>
      <w:r w:rsidRPr="009133C0">
        <w:rPr>
          <w:rFonts w:ascii="Times New Roman" w:eastAsia="仿宋_GB2312" w:hAnsi="Times New Roman" w:cs="Times New Roman"/>
          <w:sz w:val="32"/>
          <w:szCs w:val="32"/>
        </w:rPr>
        <w:t>商协会完成评审</w:t>
      </w:r>
      <w:r w:rsidRPr="009133C0">
        <w:rPr>
          <w:rFonts w:ascii="Times New Roman" w:eastAsia="仿宋_GB2312" w:hAnsi="Times New Roman" w:cs="Times New Roman" w:hint="eastAsia"/>
          <w:sz w:val="32"/>
          <w:szCs w:val="32"/>
        </w:rPr>
        <w:t>，其中，</w:t>
      </w:r>
      <w:r w:rsidR="005431BB" w:rsidRPr="009133C0">
        <w:rPr>
          <w:rFonts w:ascii="Times New Roman" w:eastAsia="仿宋_GB2312" w:hAnsi="Times New Roman" w:cs="Times New Roman"/>
          <w:sz w:val="32"/>
          <w:szCs w:val="32"/>
        </w:rPr>
        <w:t>老企业评审于</w:t>
      </w:r>
      <w:r w:rsidR="00E64636" w:rsidRPr="009133C0">
        <w:rPr>
          <w:rFonts w:ascii="Times New Roman" w:eastAsia="仿宋_GB2312" w:hAnsi="Times New Roman" w:cs="Times New Roman" w:hint="eastAsia"/>
          <w:sz w:val="32"/>
          <w:szCs w:val="32"/>
        </w:rPr>
        <w:t>4</w:t>
      </w:r>
      <w:r w:rsidR="005431BB" w:rsidRPr="009133C0">
        <w:rPr>
          <w:rFonts w:ascii="Times New Roman" w:eastAsia="仿宋_GB2312" w:hAnsi="Times New Roman" w:cs="Times New Roman"/>
          <w:sz w:val="32"/>
          <w:szCs w:val="32"/>
        </w:rPr>
        <w:t>月上旬完成；新企业评审</w:t>
      </w:r>
      <w:r w:rsidR="00AD4C2C" w:rsidRPr="009133C0">
        <w:rPr>
          <w:rFonts w:ascii="Times New Roman" w:eastAsia="仿宋_GB2312" w:hAnsi="Times New Roman" w:cs="Times New Roman" w:hint="eastAsia"/>
          <w:sz w:val="32"/>
          <w:szCs w:val="32"/>
        </w:rPr>
        <w:t>和有关企业特别推荐</w:t>
      </w:r>
      <w:r w:rsidR="005431BB" w:rsidRPr="009133C0">
        <w:rPr>
          <w:rFonts w:ascii="Times New Roman" w:eastAsia="仿宋_GB2312" w:hAnsi="Times New Roman" w:cs="Times New Roman"/>
          <w:sz w:val="32"/>
          <w:szCs w:val="32"/>
        </w:rPr>
        <w:t>于</w:t>
      </w:r>
      <w:r w:rsidR="005431BB" w:rsidRPr="009133C0">
        <w:rPr>
          <w:rFonts w:ascii="Times New Roman" w:eastAsia="仿宋_GB2312" w:hAnsi="Times New Roman" w:cs="Times New Roman"/>
          <w:sz w:val="32"/>
          <w:szCs w:val="32"/>
        </w:rPr>
        <w:t>5</w:t>
      </w:r>
      <w:r w:rsidR="00E64636" w:rsidRPr="009133C0">
        <w:rPr>
          <w:rFonts w:ascii="Times New Roman" w:eastAsia="仿宋_GB2312" w:hAnsi="Times New Roman" w:cs="Times New Roman"/>
          <w:sz w:val="32"/>
          <w:szCs w:val="32"/>
        </w:rPr>
        <w:t>月</w:t>
      </w:r>
      <w:r w:rsidR="00E64636" w:rsidRPr="009133C0">
        <w:rPr>
          <w:rFonts w:ascii="Times New Roman" w:eastAsia="仿宋_GB2312" w:hAnsi="Times New Roman" w:cs="Times New Roman" w:hint="eastAsia"/>
          <w:sz w:val="32"/>
          <w:szCs w:val="32"/>
        </w:rPr>
        <w:t>中</w:t>
      </w:r>
      <w:r w:rsidR="005431BB" w:rsidRPr="009133C0">
        <w:rPr>
          <w:rFonts w:ascii="Times New Roman" w:eastAsia="仿宋_GB2312" w:hAnsi="Times New Roman" w:cs="Times New Roman"/>
          <w:sz w:val="32"/>
          <w:szCs w:val="32"/>
        </w:rPr>
        <w:t>旬完成。</w:t>
      </w:r>
    </w:p>
    <w:p w:rsidR="005431BB" w:rsidRPr="009133C0" w:rsidRDefault="004764EA" w:rsidP="004764EA">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（四）</w:t>
      </w:r>
      <w:r w:rsidR="005431BB" w:rsidRPr="009133C0">
        <w:rPr>
          <w:rFonts w:ascii="Times New Roman" w:eastAsia="仿宋_GB2312" w:hAnsi="Times New Roman" w:cs="Times New Roman"/>
          <w:sz w:val="32"/>
          <w:szCs w:val="32"/>
        </w:rPr>
        <w:t>2015</w:t>
      </w:r>
      <w:r w:rsidR="005431BB" w:rsidRPr="009133C0">
        <w:rPr>
          <w:rFonts w:ascii="Times New Roman" w:eastAsia="仿宋_GB2312" w:hAnsi="Times New Roman" w:cs="Times New Roman"/>
          <w:sz w:val="32"/>
          <w:szCs w:val="32"/>
        </w:rPr>
        <w:t>年</w:t>
      </w:r>
      <w:r w:rsidR="005431BB" w:rsidRPr="009133C0">
        <w:rPr>
          <w:rFonts w:ascii="Times New Roman" w:eastAsia="仿宋_GB2312" w:hAnsi="Times New Roman" w:cs="Times New Roman"/>
          <w:sz w:val="32"/>
          <w:szCs w:val="32"/>
        </w:rPr>
        <w:t>5</w:t>
      </w:r>
      <w:r w:rsidR="00400323" w:rsidRPr="009133C0">
        <w:rPr>
          <w:rFonts w:ascii="Times New Roman" w:eastAsia="仿宋_GB2312" w:hAnsi="Times New Roman" w:cs="Times New Roman"/>
          <w:sz w:val="32"/>
          <w:szCs w:val="32"/>
        </w:rPr>
        <w:t>月底</w:t>
      </w:r>
      <w:r w:rsidR="00BE2D8C" w:rsidRPr="009133C0">
        <w:rPr>
          <w:rFonts w:ascii="Times New Roman" w:eastAsia="仿宋_GB2312" w:hAnsi="Times New Roman" w:cs="Times New Roman" w:hint="eastAsia"/>
          <w:sz w:val="32"/>
          <w:szCs w:val="32"/>
        </w:rPr>
        <w:t>前</w:t>
      </w:r>
      <w:r w:rsidR="001A4A55" w:rsidRPr="009133C0">
        <w:rPr>
          <w:rFonts w:ascii="Times New Roman" w:eastAsia="仿宋_GB2312" w:hAnsi="Times New Roman" w:cs="Times New Roman"/>
          <w:sz w:val="32"/>
          <w:szCs w:val="32"/>
        </w:rPr>
        <w:t>工作小组完成复核</w:t>
      </w:r>
      <w:r w:rsidRPr="009133C0">
        <w:rPr>
          <w:rFonts w:ascii="Times New Roman" w:eastAsia="仿宋_GB2312" w:hAnsi="Times New Roman" w:cs="Times New Roman" w:hint="eastAsia"/>
          <w:sz w:val="32"/>
          <w:szCs w:val="32"/>
        </w:rPr>
        <w:t>。</w:t>
      </w:r>
    </w:p>
    <w:p w:rsidR="005431BB" w:rsidRPr="009133C0" w:rsidRDefault="004764EA" w:rsidP="004764EA">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（五）</w:t>
      </w:r>
      <w:r w:rsidRPr="009133C0">
        <w:rPr>
          <w:rFonts w:ascii="Times New Roman" w:eastAsia="仿宋_GB2312" w:hAnsi="Times New Roman" w:cs="Times New Roman" w:hint="eastAsia"/>
          <w:sz w:val="32"/>
          <w:szCs w:val="32"/>
        </w:rPr>
        <w:t>2015</w:t>
      </w:r>
      <w:r w:rsidR="005431BB" w:rsidRPr="009133C0">
        <w:rPr>
          <w:rFonts w:ascii="Times New Roman" w:eastAsia="仿宋_GB2312" w:hAnsi="Times New Roman" w:cs="Times New Roman"/>
          <w:sz w:val="32"/>
          <w:szCs w:val="32"/>
        </w:rPr>
        <w:t>年</w:t>
      </w:r>
      <w:r w:rsidR="00074E8F" w:rsidRPr="009133C0">
        <w:rPr>
          <w:rFonts w:ascii="Times New Roman" w:eastAsia="仿宋_GB2312" w:hAnsi="Times New Roman" w:cs="Times New Roman"/>
          <w:sz w:val="32"/>
          <w:szCs w:val="32"/>
        </w:rPr>
        <w:t>6</w:t>
      </w:r>
      <w:r w:rsidRPr="009133C0">
        <w:rPr>
          <w:rFonts w:ascii="Times New Roman" w:eastAsia="仿宋_GB2312" w:hAnsi="Times New Roman" w:cs="Times New Roman"/>
          <w:sz w:val="32"/>
          <w:szCs w:val="32"/>
        </w:rPr>
        <w:t>月</w:t>
      </w:r>
      <w:r w:rsidRPr="009133C0">
        <w:rPr>
          <w:rFonts w:ascii="Times New Roman" w:eastAsia="仿宋_GB2312" w:hAnsi="Times New Roman" w:cs="Times New Roman" w:hint="eastAsia"/>
          <w:sz w:val="32"/>
          <w:szCs w:val="32"/>
        </w:rPr>
        <w:t>上旬</w:t>
      </w:r>
      <w:r w:rsidR="008974B4" w:rsidRPr="009133C0">
        <w:rPr>
          <w:rFonts w:ascii="Times New Roman" w:eastAsia="仿宋_GB2312" w:hAnsi="Times New Roman" w:cs="Times New Roman"/>
          <w:sz w:val="32"/>
          <w:szCs w:val="32"/>
        </w:rPr>
        <w:t>商协会完成品牌展位数量</w:t>
      </w:r>
      <w:r w:rsidR="008974B4" w:rsidRPr="009133C0">
        <w:rPr>
          <w:rFonts w:ascii="Times New Roman" w:eastAsia="仿宋_GB2312" w:hAnsi="Times New Roman" w:cs="Times New Roman" w:hint="eastAsia"/>
          <w:sz w:val="32"/>
          <w:szCs w:val="32"/>
        </w:rPr>
        <w:t>初步</w:t>
      </w:r>
      <w:r w:rsidR="001A4A55" w:rsidRPr="009133C0">
        <w:rPr>
          <w:rFonts w:ascii="Times New Roman" w:eastAsia="仿宋_GB2312" w:hAnsi="Times New Roman" w:cs="Times New Roman"/>
          <w:sz w:val="32"/>
          <w:szCs w:val="32"/>
        </w:rPr>
        <w:t>安排</w:t>
      </w:r>
      <w:r w:rsidRPr="009133C0">
        <w:rPr>
          <w:rFonts w:ascii="Times New Roman" w:eastAsia="仿宋_GB2312" w:hAnsi="Times New Roman" w:cs="Times New Roman" w:hint="eastAsia"/>
          <w:sz w:val="32"/>
          <w:szCs w:val="32"/>
        </w:rPr>
        <w:t>。</w:t>
      </w:r>
    </w:p>
    <w:p w:rsidR="005431BB" w:rsidRPr="009133C0" w:rsidRDefault="004764EA" w:rsidP="004764EA">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（六）</w:t>
      </w:r>
      <w:r w:rsidR="005431BB" w:rsidRPr="009133C0">
        <w:rPr>
          <w:rFonts w:ascii="Times New Roman" w:eastAsia="仿宋_GB2312" w:hAnsi="Times New Roman" w:cs="Times New Roman"/>
          <w:sz w:val="32"/>
          <w:szCs w:val="32"/>
        </w:rPr>
        <w:t>2015</w:t>
      </w:r>
      <w:r w:rsidR="005431BB" w:rsidRPr="009133C0">
        <w:rPr>
          <w:rFonts w:ascii="Times New Roman" w:eastAsia="仿宋_GB2312" w:hAnsi="Times New Roman" w:cs="Times New Roman"/>
          <w:sz w:val="32"/>
          <w:szCs w:val="32"/>
        </w:rPr>
        <w:t>年</w:t>
      </w:r>
      <w:r w:rsidR="00074E8F" w:rsidRPr="009133C0">
        <w:rPr>
          <w:rFonts w:ascii="Times New Roman" w:eastAsia="仿宋_GB2312" w:hAnsi="Times New Roman" w:cs="Times New Roman"/>
          <w:sz w:val="32"/>
          <w:szCs w:val="32"/>
        </w:rPr>
        <w:t>6</w:t>
      </w:r>
      <w:r w:rsidR="00074E8F" w:rsidRPr="009133C0">
        <w:rPr>
          <w:rFonts w:ascii="Times New Roman" w:eastAsia="仿宋_GB2312" w:hAnsi="Times New Roman" w:cs="Times New Roman"/>
          <w:sz w:val="32"/>
          <w:szCs w:val="32"/>
        </w:rPr>
        <w:t>月下旬</w:t>
      </w:r>
      <w:r w:rsidR="001A4A55" w:rsidRPr="009133C0">
        <w:rPr>
          <w:rFonts w:ascii="Times New Roman" w:eastAsia="仿宋_GB2312" w:hAnsi="Times New Roman" w:cs="Times New Roman"/>
          <w:sz w:val="32"/>
          <w:szCs w:val="32"/>
        </w:rPr>
        <w:t>外贸司</w:t>
      </w:r>
      <w:r w:rsidR="00F10C58" w:rsidRPr="009133C0">
        <w:rPr>
          <w:rFonts w:ascii="Times New Roman" w:eastAsia="仿宋_GB2312" w:hAnsi="Times New Roman" w:cs="Times New Roman"/>
          <w:sz w:val="32"/>
          <w:szCs w:val="32"/>
        </w:rPr>
        <w:t>公示、</w:t>
      </w:r>
      <w:r w:rsidR="001A4A55" w:rsidRPr="009133C0">
        <w:rPr>
          <w:rFonts w:ascii="Times New Roman" w:eastAsia="仿宋_GB2312" w:hAnsi="Times New Roman" w:cs="Times New Roman"/>
          <w:sz w:val="32"/>
          <w:szCs w:val="32"/>
        </w:rPr>
        <w:t>公布最终安排方案</w:t>
      </w:r>
    </w:p>
    <w:p w:rsidR="00B5189E" w:rsidRPr="009133C0" w:rsidRDefault="004764EA" w:rsidP="004764EA">
      <w:pPr>
        <w:ind w:firstLine="645"/>
        <w:rPr>
          <w:rFonts w:ascii="Times New Roman" w:eastAsia="黑体" w:hAnsi="Times New Roman" w:cs="Times New Roman"/>
          <w:sz w:val="32"/>
          <w:szCs w:val="32"/>
        </w:rPr>
      </w:pPr>
      <w:r w:rsidRPr="009133C0">
        <w:rPr>
          <w:rFonts w:ascii="Times New Roman" w:eastAsia="黑体" w:hAnsi="Times New Roman" w:cs="Times New Roman" w:hint="eastAsia"/>
          <w:sz w:val="32"/>
          <w:szCs w:val="32"/>
        </w:rPr>
        <w:t>六、工作要求</w:t>
      </w:r>
    </w:p>
    <w:p w:rsidR="00FE590D" w:rsidRPr="009133C0" w:rsidRDefault="004764EA" w:rsidP="00FE590D">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（一）各单位</w:t>
      </w:r>
      <w:r w:rsidR="00FE590D" w:rsidRPr="009133C0">
        <w:rPr>
          <w:rFonts w:ascii="Times New Roman" w:eastAsia="仿宋_GB2312" w:hAnsi="Times New Roman" w:cs="Times New Roman" w:hint="eastAsia"/>
          <w:sz w:val="32"/>
          <w:szCs w:val="32"/>
        </w:rPr>
        <w:t>要</w:t>
      </w:r>
      <w:r w:rsidRPr="009133C0">
        <w:rPr>
          <w:rFonts w:ascii="Times New Roman" w:eastAsia="仿宋_GB2312" w:hAnsi="Times New Roman" w:cs="Times New Roman" w:hint="eastAsia"/>
          <w:sz w:val="32"/>
          <w:szCs w:val="32"/>
        </w:rPr>
        <w:t>高度重视，周密安排，严格按照本方案及实施细则规定，高质量完成各项工作。</w:t>
      </w:r>
    </w:p>
    <w:p w:rsidR="007D7325" w:rsidRPr="009133C0" w:rsidRDefault="00FE590D" w:rsidP="00FE590D">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（二）各单位在开展工作时，要注重深入企业调查研究，掌握参评企业</w:t>
      </w:r>
      <w:r w:rsidR="0044047A" w:rsidRPr="009133C0">
        <w:rPr>
          <w:rFonts w:ascii="Times New Roman" w:eastAsia="仿宋_GB2312" w:hAnsi="Times New Roman" w:cs="Times New Roman" w:hint="eastAsia"/>
          <w:sz w:val="32"/>
          <w:szCs w:val="32"/>
        </w:rPr>
        <w:t>实际情况</w:t>
      </w:r>
      <w:r w:rsidR="002E459A" w:rsidRPr="009133C0">
        <w:rPr>
          <w:rFonts w:ascii="Times New Roman" w:eastAsia="仿宋_GB2312" w:hAnsi="Times New Roman" w:cs="Times New Roman" w:hint="eastAsia"/>
          <w:sz w:val="32"/>
          <w:szCs w:val="32"/>
        </w:rPr>
        <w:t>，确保获得品牌展位的企业能够真正代表本地区、本行业</w:t>
      </w:r>
      <w:r w:rsidRPr="009133C0">
        <w:rPr>
          <w:rFonts w:ascii="Times New Roman" w:eastAsia="仿宋_GB2312" w:hAnsi="Times New Roman" w:cs="Times New Roman" w:hint="eastAsia"/>
          <w:sz w:val="32"/>
          <w:szCs w:val="32"/>
        </w:rPr>
        <w:t>先进的生产力和发展方向，不断提高广交会综合竞争力</w:t>
      </w:r>
      <w:r w:rsidR="0044047A" w:rsidRPr="009133C0">
        <w:rPr>
          <w:rFonts w:ascii="Times New Roman" w:eastAsia="仿宋_GB2312" w:hAnsi="Times New Roman" w:cs="Times New Roman" w:hint="eastAsia"/>
          <w:sz w:val="32"/>
          <w:szCs w:val="32"/>
        </w:rPr>
        <w:t>，为促进我国外贸稳增长、转方式、调结构做出积极贡献</w:t>
      </w:r>
      <w:r w:rsidRPr="009133C0">
        <w:rPr>
          <w:rFonts w:ascii="Times New Roman" w:eastAsia="仿宋_GB2312" w:hAnsi="Times New Roman" w:cs="Times New Roman" w:hint="eastAsia"/>
          <w:sz w:val="32"/>
          <w:szCs w:val="32"/>
        </w:rPr>
        <w:t>。</w:t>
      </w:r>
      <w:bookmarkStart w:id="0" w:name="_GoBack"/>
      <w:bookmarkEnd w:id="0"/>
    </w:p>
    <w:p w:rsidR="004764EA" w:rsidRPr="009133C0" w:rsidRDefault="004764EA" w:rsidP="00181157">
      <w:pPr>
        <w:ind w:firstLineChars="200" w:firstLine="640"/>
        <w:rPr>
          <w:rFonts w:ascii="Times New Roman" w:eastAsia="仿宋_GB2312" w:hAnsi="Times New Roman" w:cs="Times New Roman"/>
          <w:sz w:val="32"/>
          <w:szCs w:val="32"/>
        </w:rPr>
      </w:pPr>
      <w:r w:rsidRPr="009133C0">
        <w:rPr>
          <w:rFonts w:ascii="Times New Roman" w:eastAsia="仿宋_GB2312" w:hAnsi="Times New Roman" w:cs="Times New Roman" w:hint="eastAsia"/>
          <w:sz w:val="32"/>
          <w:szCs w:val="32"/>
        </w:rPr>
        <w:t>（</w:t>
      </w:r>
      <w:r w:rsidR="007D7325" w:rsidRPr="009133C0">
        <w:rPr>
          <w:rFonts w:ascii="Times New Roman" w:eastAsia="仿宋_GB2312" w:hAnsi="Times New Roman" w:cs="Times New Roman" w:hint="eastAsia"/>
          <w:sz w:val="32"/>
          <w:szCs w:val="32"/>
        </w:rPr>
        <w:t>三</w:t>
      </w:r>
      <w:r w:rsidRPr="009133C0">
        <w:rPr>
          <w:rFonts w:ascii="Times New Roman" w:eastAsia="仿宋_GB2312" w:hAnsi="Times New Roman" w:cs="Times New Roman" w:hint="eastAsia"/>
          <w:sz w:val="32"/>
          <w:szCs w:val="32"/>
        </w:rPr>
        <w:t>）</w:t>
      </w:r>
      <w:r w:rsidR="0044047A" w:rsidRPr="009133C0">
        <w:rPr>
          <w:rFonts w:ascii="Times New Roman" w:eastAsia="仿宋_GB2312" w:hAnsi="Times New Roman" w:cs="Times New Roman" w:hint="eastAsia"/>
          <w:sz w:val="32"/>
          <w:szCs w:val="32"/>
        </w:rPr>
        <w:t>对于本次评审后未获得品牌展位安排的老企业，</w:t>
      </w:r>
      <w:r w:rsidRPr="009133C0">
        <w:rPr>
          <w:rFonts w:ascii="Times New Roman" w:eastAsia="仿宋_GB2312" w:hAnsi="Times New Roman" w:cs="Times New Roman" w:hint="eastAsia"/>
          <w:sz w:val="32"/>
          <w:szCs w:val="32"/>
        </w:rPr>
        <w:t>各交易团（分团）在安排一般性展位时，应</w:t>
      </w:r>
      <w:r w:rsidR="0044047A" w:rsidRPr="009133C0">
        <w:rPr>
          <w:rFonts w:ascii="Times New Roman" w:eastAsia="仿宋_GB2312" w:hAnsi="Times New Roman" w:cs="Times New Roman" w:hint="eastAsia"/>
          <w:sz w:val="32"/>
          <w:szCs w:val="32"/>
        </w:rPr>
        <w:t>同</w:t>
      </w:r>
      <w:r w:rsidRPr="009133C0">
        <w:rPr>
          <w:rFonts w:ascii="Times New Roman" w:eastAsia="仿宋_GB2312" w:hAnsi="Times New Roman" w:cs="Times New Roman" w:hint="eastAsia"/>
          <w:sz w:val="32"/>
          <w:szCs w:val="32"/>
        </w:rPr>
        <w:t>其他非品牌企业一并考虑，按照公平、公开、扶优扶强等原则统筹安排。</w:t>
      </w:r>
      <w:r w:rsidRPr="009133C0">
        <w:rPr>
          <w:rFonts w:ascii="Times New Roman" w:eastAsia="仿宋_GB2312" w:hAnsi="Times New Roman" w:cs="Times New Roman" w:hint="eastAsia"/>
          <w:sz w:val="32"/>
          <w:szCs w:val="32"/>
        </w:rPr>
        <w:t xml:space="preserve"> </w:t>
      </w:r>
    </w:p>
    <w:sectPr w:rsidR="004764EA" w:rsidRPr="009133C0" w:rsidSect="00B5189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31F" w:rsidRDefault="0059331F" w:rsidP="00725DDF">
      <w:r>
        <w:separator/>
      </w:r>
    </w:p>
  </w:endnote>
  <w:endnote w:type="continuationSeparator" w:id="0">
    <w:p w:rsidR="0059331F" w:rsidRDefault="0059331F" w:rsidP="0072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1089"/>
      <w:docPartObj>
        <w:docPartGallery w:val="Page Numbers (Bottom of Page)"/>
        <w:docPartUnique/>
      </w:docPartObj>
    </w:sdtPr>
    <w:sdtEndPr/>
    <w:sdtContent>
      <w:p w:rsidR="00521459" w:rsidRDefault="00521459">
        <w:pPr>
          <w:pStyle w:val="a4"/>
          <w:jc w:val="center"/>
        </w:pPr>
        <w:r>
          <w:fldChar w:fldCharType="begin"/>
        </w:r>
        <w:r>
          <w:instrText xml:space="preserve"> PAGE   \* MERGEFORMAT </w:instrText>
        </w:r>
        <w:r>
          <w:fldChar w:fldCharType="separate"/>
        </w:r>
        <w:r w:rsidR="009133C0" w:rsidRPr="009133C0">
          <w:rPr>
            <w:noProof/>
            <w:lang w:val="zh-CN"/>
          </w:rPr>
          <w:t>1</w:t>
        </w:r>
        <w:r>
          <w:rPr>
            <w:noProof/>
            <w:lang w:val="zh-CN"/>
          </w:rPr>
          <w:fldChar w:fldCharType="end"/>
        </w:r>
      </w:p>
    </w:sdtContent>
  </w:sdt>
  <w:p w:rsidR="00521459" w:rsidRDefault="0052145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31F" w:rsidRDefault="0059331F" w:rsidP="00725DDF">
      <w:r>
        <w:separator/>
      </w:r>
    </w:p>
  </w:footnote>
  <w:footnote w:type="continuationSeparator" w:id="0">
    <w:p w:rsidR="0059331F" w:rsidRDefault="0059331F" w:rsidP="00725D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C1EEB"/>
    <w:multiLevelType w:val="hybridMultilevel"/>
    <w:tmpl w:val="892E4BB6"/>
    <w:lvl w:ilvl="0" w:tplc="010A14C0">
      <w:start w:val="4"/>
      <w:numFmt w:val="bullet"/>
      <w:lvlText w:val="—"/>
      <w:lvlJc w:val="left"/>
      <w:pPr>
        <w:ind w:left="1000" w:hanging="360"/>
      </w:pPr>
      <w:rPr>
        <w:rFonts w:ascii="仿宋_GB2312" w:eastAsia="仿宋_GB2312" w:hAnsi="Calibri" w:cs="宋体" w:hint="eastAsia"/>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1">
    <w:nsid w:val="55B551DF"/>
    <w:multiLevelType w:val="hybridMultilevel"/>
    <w:tmpl w:val="AB4CFCEA"/>
    <w:lvl w:ilvl="0" w:tplc="EC5E62EE">
      <w:start w:val="1"/>
      <w:numFmt w:val="japaneseCounting"/>
      <w:lvlText w:val="%1、"/>
      <w:lvlJc w:val="left"/>
      <w:pPr>
        <w:ind w:left="1360" w:hanging="720"/>
      </w:pPr>
      <w:rPr>
        <w:rFonts w:ascii="黑体" w:eastAsia="黑体" w:hAnsi="黑体" w:hint="default"/>
        <w:b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73D1732C"/>
    <w:multiLevelType w:val="hybridMultilevel"/>
    <w:tmpl w:val="60B2F40E"/>
    <w:lvl w:ilvl="0" w:tplc="04090003">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3">
    <w:nsid w:val="75354948"/>
    <w:multiLevelType w:val="hybridMultilevel"/>
    <w:tmpl w:val="ED0A4F7C"/>
    <w:lvl w:ilvl="0" w:tplc="B00C5DEE">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DDF"/>
    <w:rsid w:val="00040F7B"/>
    <w:rsid w:val="00065ECE"/>
    <w:rsid w:val="00074E8F"/>
    <w:rsid w:val="000815F2"/>
    <w:rsid w:val="000C1226"/>
    <w:rsid w:val="000D4E30"/>
    <w:rsid w:val="000F7B81"/>
    <w:rsid w:val="00102B26"/>
    <w:rsid w:val="00121895"/>
    <w:rsid w:val="00130E52"/>
    <w:rsid w:val="00181157"/>
    <w:rsid w:val="00191CDF"/>
    <w:rsid w:val="001A4A55"/>
    <w:rsid w:val="001B5B55"/>
    <w:rsid w:val="001C5F0E"/>
    <w:rsid w:val="001D2DA3"/>
    <w:rsid w:val="001D5805"/>
    <w:rsid w:val="001F20A0"/>
    <w:rsid w:val="00202124"/>
    <w:rsid w:val="00214C05"/>
    <w:rsid w:val="002760FB"/>
    <w:rsid w:val="00285A5A"/>
    <w:rsid w:val="002C2315"/>
    <w:rsid w:val="002E459A"/>
    <w:rsid w:val="002F5AD9"/>
    <w:rsid w:val="003031DA"/>
    <w:rsid w:val="00321A11"/>
    <w:rsid w:val="003373CC"/>
    <w:rsid w:val="003479DA"/>
    <w:rsid w:val="00351011"/>
    <w:rsid w:val="00366EE4"/>
    <w:rsid w:val="00382312"/>
    <w:rsid w:val="003A08FA"/>
    <w:rsid w:val="003D3746"/>
    <w:rsid w:val="003E2B7B"/>
    <w:rsid w:val="003F43DF"/>
    <w:rsid w:val="00400323"/>
    <w:rsid w:val="00412C6F"/>
    <w:rsid w:val="00421A84"/>
    <w:rsid w:val="00423104"/>
    <w:rsid w:val="0044047A"/>
    <w:rsid w:val="004764EA"/>
    <w:rsid w:val="00496A68"/>
    <w:rsid w:val="004C3570"/>
    <w:rsid w:val="004D1C00"/>
    <w:rsid w:val="004D56C5"/>
    <w:rsid w:val="004E0C92"/>
    <w:rsid w:val="004F3E7C"/>
    <w:rsid w:val="00521459"/>
    <w:rsid w:val="005431BB"/>
    <w:rsid w:val="00546C53"/>
    <w:rsid w:val="00562DEA"/>
    <w:rsid w:val="00581E7C"/>
    <w:rsid w:val="0059331F"/>
    <w:rsid w:val="005B7702"/>
    <w:rsid w:val="005C391C"/>
    <w:rsid w:val="005E7361"/>
    <w:rsid w:val="0063565B"/>
    <w:rsid w:val="006B0C58"/>
    <w:rsid w:val="006B0E2B"/>
    <w:rsid w:val="006F1BF0"/>
    <w:rsid w:val="00705703"/>
    <w:rsid w:val="00705B21"/>
    <w:rsid w:val="00725DDF"/>
    <w:rsid w:val="0072751E"/>
    <w:rsid w:val="00735277"/>
    <w:rsid w:val="00740828"/>
    <w:rsid w:val="00750E46"/>
    <w:rsid w:val="007842EB"/>
    <w:rsid w:val="007C0C2A"/>
    <w:rsid w:val="007C1C97"/>
    <w:rsid w:val="007D7325"/>
    <w:rsid w:val="007D7E60"/>
    <w:rsid w:val="008157E2"/>
    <w:rsid w:val="00833341"/>
    <w:rsid w:val="0084288D"/>
    <w:rsid w:val="00843D30"/>
    <w:rsid w:val="00855FC1"/>
    <w:rsid w:val="008718BE"/>
    <w:rsid w:val="00891CFD"/>
    <w:rsid w:val="0089322E"/>
    <w:rsid w:val="008974B4"/>
    <w:rsid w:val="008A279F"/>
    <w:rsid w:val="008B6155"/>
    <w:rsid w:val="008D52E7"/>
    <w:rsid w:val="008E082C"/>
    <w:rsid w:val="008E453B"/>
    <w:rsid w:val="008F4D3E"/>
    <w:rsid w:val="009133C0"/>
    <w:rsid w:val="00923CF1"/>
    <w:rsid w:val="00943BF4"/>
    <w:rsid w:val="009465F6"/>
    <w:rsid w:val="00982918"/>
    <w:rsid w:val="0098774D"/>
    <w:rsid w:val="009A7EBD"/>
    <w:rsid w:val="009B26BD"/>
    <w:rsid w:val="009B4FED"/>
    <w:rsid w:val="009D3264"/>
    <w:rsid w:val="00A10424"/>
    <w:rsid w:val="00A2474E"/>
    <w:rsid w:val="00A27B05"/>
    <w:rsid w:val="00A67883"/>
    <w:rsid w:val="00A678BB"/>
    <w:rsid w:val="00AA26C0"/>
    <w:rsid w:val="00AB1244"/>
    <w:rsid w:val="00AC03F3"/>
    <w:rsid w:val="00AD4C2C"/>
    <w:rsid w:val="00AE716B"/>
    <w:rsid w:val="00AF7E8A"/>
    <w:rsid w:val="00B5189E"/>
    <w:rsid w:val="00B56E37"/>
    <w:rsid w:val="00B607A3"/>
    <w:rsid w:val="00BA7951"/>
    <w:rsid w:val="00BC550E"/>
    <w:rsid w:val="00BE2D8C"/>
    <w:rsid w:val="00C21C4B"/>
    <w:rsid w:val="00C3556A"/>
    <w:rsid w:val="00C54AF1"/>
    <w:rsid w:val="00C57DDC"/>
    <w:rsid w:val="00C635E9"/>
    <w:rsid w:val="00C702ED"/>
    <w:rsid w:val="00C763BC"/>
    <w:rsid w:val="00CA2622"/>
    <w:rsid w:val="00CC75C1"/>
    <w:rsid w:val="00CD559A"/>
    <w:rsid w:val="00CE620B"/>
    <w:rsid w:val="00CF0005"/>
    <w:rsid w:val="00D16711"/>
    <w:rsid w:val="00D25299"/>
    <w:rsid w:val="00D42070"/>
    <w:rsid w:val="00D5230E"/>
    <w:rsid w:val="00D7017E"/>
    <w:rsid w:val="00D726DF"/>
    <w:rsid w:val="00D74897"/>
    <w:rsid w:val="00D75310"/>
    <w:rsid w:val="00D87954"/>
    <w:rsid w:val="00D90395"/>
    <w:rsid w:val="00D906A9"/>
    <w:rsid w:val="00DA3119"/>
    <w:rsid w:val="00DA763E"/>
    <w:rsid w:val="00DB6048"/>
    <w:rsid w:val="00DE0D28"/>
    <w:rsid w:val="00E05AF4"/>
    <w:rsid w:val="00E64636"/>
    <w:rsid w:val="00E77DD8"/>
    <w:rsid w:val="00E87FA4"/>
    <w:rsid w:val="00E920C6"/>
    <w:rsid w:val="00EA49D3"/>
    <w:rsid w:val="00EC6742"/>
    <w:rsid w:val="00ED4F7C"/>
    <w:rsid w:val="00EE0CD0"/>
    <w:rsid w:val="00EE25B2"/>
    <w:rsid w:val="00EE76DA"/>
    <w:rsid w:val="00F00291"/>
    <w:rsid w:val="00F022A7"/>
    <w:rsid w:val="00F07A7C"/>
    <w:rsid w:val="00F10C58"/>
    <w:rsid w:val="00F269C3"/>
    <w:rsid w:val="00F43526"/>
    <w:rsid w:val="00FB3FFE"/>
    <w:rsid w:val="00FD0429"/>
    <w:rsid w:val="00FD4648"/>
    <w:rsid w:val="00FE3029"/>
    <w:rsid w:val="00FE590D"/>
    <w:rsid w:val="00FF3E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5D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5DDF"/>
    <w:rPr>
      <w:sz w:val="18"/>
      <w:szCs w:val="18"/>
    </w:rPr>
  </w:style>
  <w:style w:type="paragraph" w:styleId="a4">
    <w:name w:val="footer"/>
    <w:basedOn w:val="a"/>
    <w:link w:val="Char0"/>
    <w:uiPriority w:val="99"/>
    <w:unhideWhenUsed/>
    <w:rsid w:val="00725DDF"/>
    <w:pPr>
      <w:tabs>
        <w:tab w:val="center" w:pos="4153"/>
        <w:tab w:val="right" w:pos="8306"/>
      </w:tabs>
      <w:snapToGrid w:val="0"/>
      <w:jc w:val="left"/>
    </w:pPr>
    <w:rPr>
      <w:sz w:val="18"/>
      <w:szCs w:val="18"/>
    </w:rPr>
  </w:style>
  <w:style w:type="character" w:customStyle="1" w:styleId="Char0">
    <w:name w:val="页脚 Char"/>
    <w:basedOn w:val="a0"/>
    <w:link w:val="a4"/>
    <w:uiPriority w:val="99"/>
    <w:rsid w:val="00725DDF"/>
    <w:rPr>
      <w:sz w:val="18"/>
      <w:szCs w:val="18"/>
    </w:rPr>
  </w:style>
  <w:style w:type="paragraph" w:customStyle="1" w:styleId="1">
    <w:name w:val="列出段落1"/>
    <w:basedOn w:val="a"/>
    <w:qFormat/>
    <w:rsid w:val="00725DDF"/>
    <w:pPr>
      <w:ind w:firstLineChars="200" w:firstLine="420"/>
    </w:pPr>
    <w:rPr>
      <w:rFonts w:ascii="Times New Roman" w:eastAsia="宋体" w:hAnsi="Times New Roman" w:cs="Times New Roman"/>
      <w:szCs w:val="24"/>
    </w:rPr>
  </w:style>
  <w:style w:type="paragraph" w:customStyle="1" w:styleId="p0">
    <w:name w:val="p0"/>
    <w:basedOn w:val="a"/>
    <w:rsid w:val="00725DDF"/>
    <w:pPr>
      <w:widowControl/>
    </w:pPr>
    <w:rPr>
      <w:rFonts w:ascii="Calibri" w:eastAsia="宋体" w:hAnsi="Calibri" w:cs="宋体"/>
      <w:kern w:val="0"/>
      <w:szCs w:val="21"/>
    </w:rPr>
  </w:style>
  <w:style w:type="paragraph" w:styleId="a5">
    <w:name w:val="List Paragraph"/>
    <w:basedOn w:val="a"/>
    <w:uiPriority w:val="34"/>
    <w:qFormat/>
    <w:rsid w:val="00321A11"/>
    <w:pPr>
      <w:ind w:firstLineChars="200" w:firstLine="420"/>
    </w:pPr>
  </w:style>
  <w:style w:type="paragraph" w:styleId="a6">
    <w:name w:val="Balloon Text"/>
    <w:basedOn w:val="a"/>
    <w:link w:val="Char1"/>
    <w:uiPriority w:val="99"/>
    <w:semiHidden/>
    <w:unhideWhenUsed/>
    <w:rsid w:val="003E2B7B"/>
    <w:rPr>
      <w:sz w:val="18"/>
      <w:szCs w:val="18"/>
    </w:rPr>
  </w:style>
  <w:style w:type="character" w:customStyle="1" w:styleId="Char1">
    <w:name w:val="批注框文本 Char"/>
    <w:basedOn w:val="a0"/>
    <w:link w:val="a6"/>
    <w:uiPriority w:val="99"/>
    <w:semiHidden/>
    <w:rsid w:val="003E2B7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5D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5DDF"/>
    <w:rPr>
      <w:sz w:val="18"/>
      <w:szCs w:val="18"/>
    </w:rPr>
  </w:style>
  <w:style w:type="paragraph" w:styleId="a4">
    <w:name w:val="footer"/>
    <w:basedOn w:val="a"/>
    <w:link w:val="Char0"/>
    <w:uiPriority w:val="99"/>
    <w:unhideWhenUsed/>
    <w:rsid w:val="00725DDF"/>
    <w:pPr>
      <w:tabs>
        <w:tab w:val="center" w:pos="4153"/>
        <w:tab w:val="right" w:pos="8306"/>
      </w:tabs>
      <w:snapToGrid w:val="0"/>
      <w:jc w:val="left"/>
    </w:pPr>
    <w:rPr>
      <w:sz w:val="18"/>
      <w:szCs w:val="18"/>
    </w:rPr>
  </w:style>
  <w:style w:type="character" w:customStyle="1" w:styleId="Char0">
    <w:name w:val="页脚 Char"/>
    <w:basedOn w:val="a0"/>
    <w:link w:val="a4"/>
    <w:uiPriority w:val="99"/>
    <w:rsid w:val="00725DDF"/>
    <w:rPr>
      <w:sz w:val="18"/>
      <w:szCs w:val="18"/>
    </w:rPr>
  </w:style>
  <w:style w:type="paragraph" w:customStyle="1" w:styleId="1">
    <w:name w:val="列出段落1"/>
    <w:basedOn w:val="a"/>
    <w:qFormat/>
    <w:rsid w:val="00725DDF"/>
    <w:pPr>
      <w:ind w:firstLineChars="200" w:firstLine="420"/>
    </w:pPr>
    <w:rPr>
      <w:rFonts w:ascii="Times New Roman" w:eastAsia="宋体" w:hAnsi="Times New Roman" w:cs="Times New Roman"/>
      <w:szCs w:val="24"/>
    </w:rPr>
  </w:style>
  <w:style w:type="paragraph" w:customStyle="1" w:styleId="p0">
    <w:name w:val="p0"/>
    <w:basedOn w:val="a"/>
    <w:rsid w:val="00725DDF"/>
    <w:pPr>
      <w:widowControl/>
    </w:pPr>
    <w:rPr>
      <w:rFonts w:ascii="Calibri" w:eastAsia="宋体" w:hAnsi="Calibri" w:cs="宋体"/>
      <w:kern w:val="0"/>
      <w:szCs w:val="21"/>
    </w:rPr>
  </w:style>
  <w:style w:type="paragraph" w:styleId="a5">
    <w:name w:val="List Paragraph"/>
    <w:basedOn w:val="a"/>
    <w:uiPriority w:val="34"/>
    <w:qFormat/>
    <w:rsid w:val="00321A11"/>
    <w:pPr>
      <w:ind w:firstLineChars="200" w:firstLine="420"/>
    </w:pPr>
  </w:style>
  <w:style w:type="paragraph" w:styleId="a6">
    <w:name w:val="Balloon Text"/>
    <w:basedOn w:val="a"/>
    <w:link w:val="Char1"/>
    <w:uiPriority w:val="99"/>
    <w:semiHidden/>
    <w:unhideWhenUsed/>
    <w:rsid w:val="003E2B7B"/>
    <w:rPr>
      <w:sz w:val="18"/>
      <w:szCs w:val="18"/>
    </w:rPr>
  </w:style>
  <w:style w:type="character" w:customStyle="1" w:styleId="Char1">
    <w:name w:val="批注框文本 Char"/>
    <w:basedOn w:val="a0"/>
    <w:link w:val="a6"/>
    <w:uiPriority w:val="99"/>
    <w:semiHidden/>
    <w:rsid w:val="003E2B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16243">
      <w:bodyDiv w:val="1"/>
      <w:marLeft w:val="0"/>
      <w:marRight w:val="0"/>
      <w:marTop w:val="0"/>
      <w:marBottom w:val="0"/>
      <w:divBdr>
        <w:top w:val="none" w:sz="0" w:space="0" w:color="auto"/>
        <w:left w:val="none" w:sz="0" w:space="0" w:color="auto"/>
        <w:bottom w:val="none" w:sz="0" w:space="0" w:color="auto"/>
        <w:right w:val="none" w:sz="0" w:space="0" w:color="auto"/>
      </w:divBdr>
    </w:div>
    <w:div w:id="152832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361</Words>
  <Characters>2059</Characters>
  <Application>Microsoft Office Word</Application>
  <DocSecurity>0</DocSecurity>
  <Lines>17</Lines>
  <Paragraphs>4</Paragraphs>
  <ScaleCrop>false</ScaleCrop>
  <Company>Lenovo</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宋文璨</dc:creator>
  <cp:lastModifiedBy>mofcom</cp:lastModifiedBy>
  <cp:revision>20</cp:revision>
  <cp:lastPrinted>2014-11-19T08:25:00Z</cp:lastPrinted>
  <dcterms:created xsi:type="dcterms:W3CDTF">2014-09-18T10:05:00Z</dcterms:created>
  <dcterms:modified xsi:type="dcterms:W3CDTF">2014-11-25T06:09:00Z</dcterms:modified>
</cp:coreProperties>
</file>