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357DC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附件9</w:t>
      </w:r>
    </w:p>
    <w:p w14:paraId="1F655A18"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6"/>
          <w:szCs w:val="36"/>
          <w:highlight w:val="none"/>
        </w:rPr>
      </w:pPr>
      <w:bookmarkStart w:id="0" w:name="_GoBack"/>
      <w:bookmarkEnd w:id="0"/>
    </w:p>
    <w:p w14:paraId="3851CA0C">
      <w:pPr>
        <w:autoSpaceDE w:val="0"/>
        <w:autoSpaceDN w:val="0"/>
        <w:adjustRightIn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"/>
          <w:w w:val="95"/>
          <w:kern w:val="0"/>
          <w:sz w:val="44"/>
          <w:szCs w:val="44"/>
          <w:highlight w:val="none"/>
          <w:fitText w:val="8360" w:id="1963262183"/>
        </w:rPr>
        <w:t>广东省商业特许经营企业备案信息变更申请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2"/>
          <w:w w:val="95"/>
          <w:kern w:val="0"/>
          <w:sz w:val="44"/>
          <w:szCs w:val="44"/>
          <w:highlight w:val="none"/>
          <w:fitText w:val="8360" w:id="1963262183"/>
        </w:rPr>
        <w:t>表</w:t>
      </w:r>
    </w:p>
    <w:p w14:paraId="729EF47E">
      <w:pPr>
        <w:widowControl/>
        <w:spacing w:line="240" w:lineRule="auto"/>
        <w:jc w:val="left"/>
        <w:rPr>
          <w:rFonts w:hint="eastAsia"/>
          <w:snapToGrid w:val="0"/>
          <w:kern w:val="0"/>
          <w:highlight w:val="none"/>
        </w:rPr>
      </w:pPr>
    </w:p>
    <w:tbl>
      <w:tblPr>
        <w:tblStyle w:val="3"/>
        <w:tblW w:w="89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523"/>
        <w:gridCol w:w="2072"/>
        <w:gridCol w:w="3632"/>
      </w:tblGrid>
      <w:tr w14:paraId="543C7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FDDE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登记事项</w:t>
            </w:r>
          </w:p>
        </w:tc>
        <w:tc>
          <w:tcPr>
            <w:tcW w:w="1523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C2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原登记事项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1C61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拟变更登记事项</w:t>
            </w:r>
          </w:p>
        </w:tc>
        <w:tc>
          <w:tcPr>
            <w:tcW w:w="363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F693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提交材料</w:t>
            </w:r>
          </w:p>
        </w:tc>
      </w:tr>
      <w:tr w14:paraId="205E09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7A0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特许人商事主体登记信息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86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3B66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E83FE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变更后的营业执照副本、商事主体登记机关出具的变更证明</w:t>
            </w:r>
          </w:p>
        </w:tc>
      </w:tr>
      <w:tr w14:paraId="586456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7E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68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8B70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A1E7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变更后的法定代表人身份证明</w:t>
            </w:r>
          </w:p>
        </w:tc>
      </w:tr>
      <w:tr w14:paraId="2C55E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C68A7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经营资源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1E63C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485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D43C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变更后的商标、专利、著作权等经营资源材料及相关变更证明</w:t>
            </w:r>
          </w:p>
        </w:tc>
      </w:tr>
      <w:tr w14:paraId="56128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BA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特许人联系信息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DEDF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9EBF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6E0F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变更后的特许人联系信息单（特许人名称、联系人、职务、电话、传真、地址、邮政编码、电子邮件地址、网址）</w:t>
            </w:r>
          </w:p>
        </w:tc>
      </w:tr>
      <w:tr w14:paraId="344CB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A2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特许人直营店铺情况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E05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1BA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CF10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提交全部特许人直营店铺分布情况</w:t>
            </w:r>
          </w:p>
        </w:tc>
      </w:tr>
      <w:tr w14:paraId="31BBE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FA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被特许人店铺分布情况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6CBD1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A904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412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提交中国境内全部被特许人店铺分布情况</w:t>
            </w:r>
          </w:p>
        </w:tc>
      </w:tr>
      <w:tr w14:paraId="06F30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CC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增加特许经营体系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942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F65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253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根据《广东省商业特许经营备案操作指南》提交新增特许经营体系备案的14项申请材料。</w:t>
            </w:r>
          </w:p>
        </w:tc>
      </w:tr>
      <w:tr w14:paraId="622F5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atLeast"/>
          <w:jc w:val="center"/>
        </w:trPr>
        <w:tc>
          <w:tcPr>
            <w:tcW w:w="8918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95FB1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广东省商务厅：</w:t>
            </w:r>
          </w:p>
          <w:p w14:paraId="77B6CCC8">
            <w:pPr>
              <w:pStyle w:val="2"/>
              <w:keepNext w:val="0"/>
              <w:keepLines w:val="0"/>
              <w:widowControl w:val="0"/>
              <w:suppressLineNumbers w:val="0"/>
              <w:spacing w:before="100" w:beforeAutospacing="1" w:after="100" w:afterAutospacing="1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我司已完成商业特许经营备案工作，备案号为：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,根据《商业特许经营管理条例》等有关规定，现申请变更有关备案信息，请予审核。</w:t>
            </w:r>
          </w:p>
          <w:p w14:paraId="4F4D0DE7">
            <w:pPr>
              <w:pStyle w:val="2"/>
              <w:keepNext w:val="0"/>
              <w:keepLines w:val="0"/>
              <w:widowControl w:val="0"/>
              <w:suppressLineNumbers w:val="0"/>
              <w:spacing w:before="100" w:beforeAutospacing="1" w:after="100" w:afterAutospacing="1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我司承诺：所提交的证件及材料真实、合法、有效，复印文本与原件一致，并对因提交虚假文件、证件所引发的一切后果承担相应的法律责任。</w:t>
            </w:r>
          </w:p>
          <w:p w14:paraId="5CB452E1"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100" w:beforeAutospacing="1" w:after="100" w:afterAutospacing="1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             申请企业名称（盖章）：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</w:t>
            </w:r>
          </w:p>
          <w:p w14:paraId="5019D7E6"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100" w:beforeAutospacing="1" w:after="100" w:afterAutospacing="1" w:line="540" w:lineRule="exact"/>
              <w:ind w:left="546" w:right="39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           法定代表人（签字）: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  <w:p w14:paraId="0ADD086C">
            <w:pPr>
              <w:pStyle w:val="2"/>
              <w:keepNext w:val="0"/>
              <w:keepLines w:val="0"/>
              <w:widowControl w:val="0"/>
              <w:suppressLineNumbers w:val="0"/>
              <w:spacing w:before="100" w:beforeAutospacing="1" w:after="100" w:afterAutospacing="1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  申请日期：   年   月   日</w:t>
            </w:r>
          </w:p>
        </w:tc>
      </w:tr>
    </w:tbl>
    <w:p w14:paraId="553A140D">
      <w:pPr>
        <w:widowControl/>
        <w:spacing w:line="240" w:lineRule="auto"/>
        <w:jc w:val="left"/>
        <w:rPr>
          <w:rFonts w:hint="eastAsia"/>
          <w:snapToGrid w:val="0"/>
          <w:kern w:val="0"/>
          <w:highlight w:val="none"/>
        </w:rPr>
      </w:pPr>
    </w:p>
    <w:p w14:paraId="5C40FD3E">
      <w:pPr>
        <w:widowControl/>
        <w:spacing w:line="540" w:lineRule="exact"/>
        <w:jc w:val="left"/>
        <w:rPr>
          <w:rFonts w:hint="eastAsia"/>
          <w:snapToGrid w:val="0"/>
          <w:kern w:val="0"/>
          <w:highlight w:val="none"/>
        </w:rPr>
      </w:pPr>
    </w:p>
    <w:p w14:paraId="1EE4B947"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654F74-1096-457F-B886-F0B9BDA43A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359124-61EB-499B-9E7D-6280EB888BF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EC5F2AE-4C17-4D0C-83B4-D472542E4A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233B05-5A0D-4143-9F7F-7A2831AD9B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63DB531D"/>
    <w:rsid w:val="63D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2024-10-12T09:41:00Z</dcterms:created>
  <dc:creator>陈晓凤</dc:creator>
  <cp:lastModifiedBy>陈晓凤</cp:lastModifiedBy>
  <dcterms:modified xsi:type="dcterms:W3CDTF">2024-10-12T09:42:52Z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146F2683267E4DA4A0395430666D63AA_11</vt:lpwstr>
  </property>
</Properties>
</file>