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9E320">
      <w:pPr>
        <w:spacing w:line="540" w:lineRule="exact"/>
        <w:rPr>
          <w:rFonts w:hint="eastAsia" w:ascii="黑体" w:hAnsi="黑体" w:eastAsia="黑体" w:cs="黑体"/>
          <w:snapToGrid w:val="0"/>
          <w:kern w:val="0"/>
          <w:sz w:val="32"/>
          <w:szCs w:val="32"/>
          <w:highlight w:val="none"/>
        </w:rPr>
      </w:pPr>
      <w:r>
        <w:rPr>
          <w:rFonts w:hint="eastAsia" w:ascii="黑体" w:hAnsi="黑体" w:eastAsia="黑体" w:cs="黑体"/>
          <w:snapToGrid w:val="0"/>
          <w:kern w:val="0"/>
          <w:sz w:val="32"/>
          <w:szCs w:val="32"/>
          <w:highlight w:val="none"/>
        </w:rPr>
        <w:t>附件</w:t>
      </w:r>
      <w:r>
        <w:rPr>
          <w:rFonts w:hint="eastAsia" w:ascii="黑体" w:hAnsi="黑体" w:eastAsia="黑体" w:cs="黑体"/>
          <w:snapToGrid w:val="0"/>
          <w:kern w:val="0"/>
          <w:sz w:val="32"/>
          <w:szCs w:val="32"/>
          <w:highlight w:val="none"/>
          <w:lang w:val="en-US" w:eastAsia="zh-CN"/>
        </w:rPr>
        <w:t>7</w:t>
      </w:r>
      <w:bookmarkStart w:id="0" w:name="_GoBack"/>
      <w:bookmarkEnd w:id="0"/>
    </w:p>
    <w:p w14:paraId="1D7413EF">
      <w:pPr>
        <w:spacing w:line="540" w:lineRule="exact"/>
        <w:jc w:val="center"/>
        <w:rPr>
          <w:rFonts w:hint="eastAsia" w:ascii="方正小标宋简体" w:hAnsi="方正小标宋简体" w:eastAsia="方正小标宋简体" w:cs="方正小标宋简体"/>
          <w:snapToGrid w:val="0"/>
          <w:kern w:val="0"/>
          <w:sz w:val="44"/>
          <w:szCs w:val="44"/>
          <w:highlight w:val="none"/>
        </w:rPr>
      </w:pPr>
    </w:p>
    <w:p w14:paraId="1ED6E9D2">
      <w:pPr>
        <w:spacing w:line="540" w:lineRule="exact"/>
        <w:jc w:val="center"/>
        <w:rPr>
          <w:rFonts w:hint="eastAsia" w:ascii="方正小标宋简体" w:hAnsi="方正小标宋简体" w:eastAsia="方正小标宋简体" w:cs="方正小标宋简体"/>
          <w:snapToGrid w:val="0"/>
          <w:kern w:val="0"/>
          <w:sz w:val="44"/>
          <w:szCs w:val="44"/>
          <w:highlight w:val="none"/>
        </w:rPr>
      </w:pPr>
      <w:r>
        <w:rPr>
          <w:rFonts w:hint="eastAsia" w:ascii="方正小标宋简体" w:hAnsi="方正小标宋简体" w:eastAsia="方正小标宋简体" w:cs="方正小标宋简体"/>
          <w:snapToGrid w:val="0"/>
          <w:kern w:val="0"/>
          <w:sz w:val="44"/>
          <w:szCs w:val="44"/>
          <w:highlight w:val="none"/>
        </w:rPr>
        <w:t>XX市商务局关于对XX公司申请</w:t>
      </w:r>
    </w:p>
    <w:p w14:paraId="2B451A84">
      <w:pPr>
        <w:spacing w:line="540" w:lineRule="exact"/>
        <w:jc w:val="center"/>
        <w:rPr>
          <w:rFonts w:hint="eastAsia" w:ascii="方正小标宋简体" w:hAnsi="方正小标宋简体" w:eastAsia="方正小标宋简体" w:cs="方正小标宋简体"/>
          <w:snapToGrid w:val="0"/>
          <w:kern w:val="0"/>
          <w:sz w:val="44"/>
          <w:szCs w:val="44"/>
          <w:highlight w:val="none"/>
        </w:rPr>
      </w:pPr>
      <w:r>
        <w:rPr>
          <w:rFonts w:hint="eastAsia" w:ascii="方正小标宋简体" w:hAnsi="方正小标宋简体" w:eastAsia="方正小标宋简体" w:cs="方正小标宋简体"/>
          <w:snapToGrid w:val="0"/>
          <w:kern w:val="0"/>
          <w:sz w:val="44"/>
          <w:szCs w:val="44"/>
          <w:highlight w:val="none"/>
        </w:rPr>
        <w:t>商业特许经营备案的意见</w:t>
      </w:r>
    </w:p>
    <w:p w14:paraId="50ADF4F9">
      <w:pPr>
        <w:spacing w:line="540" w:lineRule="exact"/>
        <w:jc w:val="left"/>
        <w:rPr>
          <w:rFonts w:hint="eastAsia" w:ascii="仿宋_GB2312" w:hAnsi="仿宋_GB2312" w:eastAsia="仿宋_GB2312" w:cs="仿宋_GB2312"/>
          <w:snapToGrid w:val="0"/>
          <w:kern w:val="0"/>
          <w:sz w:val="32"/>
          <w:szCs w:val="32"/>
          <w:highlight w:val="none"/>
        </w:rPr>
      </w:pPr>
    </w:p>
    <w:p w14:paraId="21696D80">
      <w:pPr>
        <w:spacing w:line="540" w:lineRule="exact"/>
        <w:jc w:val="left"/>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省商务厅：</w:t>
      </w:r>
    </w:p>
    <w:p w14:paraId="2E457360">
      <w:pPr>
        <w:spacing w:line="540" w:lineRule="exact"/>
        <w:jc w:val="left"/>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kern w:val="0"/>
          <w:sz w:val="32"/>
          <w:szCs w:val="32"/>
          <w:highlight w:val="none"/>
        </w:rPr>
        <w:t xml:space="preserve">    </w:t>
      </w:r>
      <w:r>
        <w:rPr>
          <w:rFonts w:hint="eastAsia" w:ascii="仿宋_GB2312" w:hAnsi="仿宋_GB2312" w:eastAsia="仿宋_GB2312" w:cs="仿宋_GB2312"/>
          <w:snapToGrid w:val="0"/>
          <w:color w:val="auto"/>
          <w:kern w:val="0"/>
          <w:sz w:val="32"/>
          <w:szCs w:val="32"/>
          <w:highlight w:val="none"/>
        </w:rPr>
        <w:t>XX公司提出申请办理商业特许经营备案。我局对该申请人在商业特许经营信息管理系统提交的网上申请材料及系统打印申请材料进行了</w:t>
      </w:r>
      <w:r>
        <w:rPr>
          <w:rFonts w:hint="eastAsia" w:ascii="仿宋_GB2312" w:hAnsi="仿宋_GB2312" w:eastAsia="仿宋_GB2312" w:cs="仿宋_GB2312"/>
          <w:snapToGrid w:val="0"/>
          <w:color w:val="auto"/>
          <w:kern w:val="0"/>
          <w:sz w:val="32"/>
          <w:szCs w:val="32"/>
          <w:highlight w:val="none"/>
          <w:lang w:eastAsia="zh-CN"/>
        </w:rPr>
        <w:t>受理</w:t>
      </w:r>
      <w:r>
        <w:rPr>
          <w:rFonts w:hint="eastAsia" w:ascii="仿宋_GB2312" w:hAnsi="仿宋_GB2312" w:eastAsia="仿宋_GB2312" w:cs="仿宋_GB2312"/>
          <w:snapToGrid w:val="0"/>
          <w:color w:val="auto"/>
          <w:kern w:val="0"/>
          <w:sz w:val="32"/>
          <w:szCs w:val="32"/>
          <w:highlight w:val="none"/>
        </w:rPr>
        <w:t>，对其申请开展商业特许经营活动所提供的</w:t>
      </w:r>
      <w:r>
        <w:rPr>
          <w:rFonts w:hint="eastAsia" w:ascii="仿宋_GB2312" w:hAnsi="仿宋_GB2312" w:eastAsia="仿宋_GB2312" w:cs="仿宋_GB2312"/>
          <w:snapToGrid w:val="0"/>
          <w:color w:val="auto"/>
          <w:kern w:val="0"/>
          <w:sz w:val="32"/>
          <w:szCs w:val="32"/>
          <w:highlight w:val="none"/>
          <w:u w:val="single"/>
        </w:rPr>
        <w:t xml:space="preserve">    （两家直营店地址、名称）    </w:t>
      </w:r>
      <w:r>
        <w:rPr>
          <w:rFonts w:hint="eastAsia" w:ascii="仿宋_GB2312" w:hAnsi="仿宋_GB2312" w:eastAsia="仿宋_GB2312" w:cs="仿宋_GB2312"/>
          <w:snapToGrid w:val="0"/>
          <w:color w:val="auto"/>
          <w:kern w:val="0"/>
          <w:sz w:val="32"/>
          <w:szCs w:val="32"/>
          <w:highlight w:val="none"/>
        </w:rPr>
        <w:t>两家直营店进行了现场查证。</w:t>
      </w:r>
    </w:p>
    <w:p w14:paraId="6219B318">
      <w:pPr>
        <w:spacing w:line="540" w:lineRule="exact"/>
        <w:ind w:firstLine="570"/>
        <w:jc w:val="left"/>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auto"/>
          <w:kern w:val="0"/>
          <w:sz w:val="32"/>
          <w:szCs w:val="32"/>
          <w:highlight w:val="none"/>
        </w:rPr>
        <w:t>经核</w:t>
      </w:r>
      <w:r>
        <w:rPr>
          <w:rFonts w:hint="eastAsia" w:ascii="仿宋_GB2312" w:hAnsi="仿宋_GB2312" w:eastAsia="仿宋_GB2312" w:cs="仿宋_GB2312"/>
          <w:snapToGrid w:val="0"/>
          <w:color w:val="auto"/>
          <w:kern w:val="0"/>
          <w:sz w:val="32"/>
          <w:szCs w:val="32"/>
          <w:highlight w:val="none"/>
          <w:lang w:eastAsia="zh-CN"/>
        </w:rPr>
        <w:t>对</w:t>
      </w:r>
      <w:r>
        <w:rPr>
          <w:rFonts w:hint="eastAsia" w:ascii="仿宋_GB2312" w:hAnsi="仿宋_GB2312" w:eastAsia="仿宋_GB2312" w:cs="仿宋_GB2312"/>
          <w:snapToGrid w:val="0"/>
          <w:color w:val="auto"/>
          <w:kern w:val="0"/>
          <w:sz w:val="32"/>
          <w:szCs w:val="32"/>
          <w:highlight w:val="none"/>
        </w:rPr>
        <w:t>，该申请人提交的网上申请材料及系统打印申请材料真实有效，文件记载事项齐全，资料完备，符合《商业特许经营管理条例》和《商业特许经营备案管理办法》有关</w:t>
      </w:r>
      <w:r>
        <w:rPr>
          <w:rFonts w:hint="eastAsia" w:ascii="仿宋_GB2312" w:hAnsi="仿宋_GB2312" w:eastAsia="仿宋_GB2312" w:cs="仿宋_GB2312"/>
          <w:snapToGrid w:val="0"/>
          <w:kern w:val="0"/>
          <w:sz w:val="32"/>
          <w:szCs w:val="32"/>
          <w:highlight w:val="none"/>
        </w:rPr>
        <w:t>规定。该申请人经营时间超过一年，直营店经营时间超过一年，符合《商业特许经营管理条例》第七条第二款之规定。</w:t>
      </w:r>
    </w:p>
    <w:p w14:paraId="170E5160">
      <w:pPr>
        <w:spacing w:line="540" w:lineRule="exact"/>
        <w:ind w:firstLine="570"/>
        <w:jc w:val="left"/>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现将有关材料报上，请予以审核。</w:t>
      </w:r>
    </w:p>
    <w:p w14:paraId="524FD4D7">
      <w:pPr>
        <w:spacing w:line="540" w:lineRule="exact"/>
        <w:jc w:val="left"/>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 xml:space="preserve">    </w:t>
      </w:r>
    </w:p>
    <w:p w14:paraId="05D03709">
      <w:pPr>
        <w:spacing w:line="540" w:lineRule="exact"/>
        <w:jc w:val="left"/>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lang w:val="en-US" w:eastAsia="zh-CN"/>
        </w:rPr>
        <w:t xml:space="preserve">    </w:t>
      </w:r>
      <w:r>
        <w:rPr>
          <w:rFonts w:hint="eastAsia" w:ascii="仿宋_GB2312" w:hAnsi="仿宋_GB2312" w:eastAsia="仿宋_GB2312" w:cs="仿宋_GB2312"/>
          <w:snapToGrid w:val="0"/>
          <w:kern w:val="0"/>
          <w:sz w:val="32"/>
          <w:szCs w:val="32"/>
          <w:highlight w:val="none"/>
        </w:rPr>
        <w:t>附件：商业特许经营备案核对材料原件清单</w:t>
      </w:r>
    </w:p>
    <w:p w14:paraId="59D2F43A">
      <w:pPr>
        <w:spacing w:line="540" w:lineRule="exact"/>
        <w:ind w:firstLine="570"/>
        <w:jc w:val="left"/>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 xml:space="preserve">     </w:t>
      </w:r>
    </w:p>
    <w:p w14:paraId="73972B4C">
      <w:pPr>
        <w:spacing w:line="540" w:lineRule="exact"/>
        <w:ind w:right="640" w:firstLine="480"/>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 xml:space="preserve">                              </w:t>
      </w:r>
      <w:r>
        <w:rPr>
          <w:rFonts w:hint="eastAsia" w:ascii="仿宋_GB2312" w:hAnsi="仿宋_GB2312" w:eastAsia="仿宋_GB2312" w:cs="仿宋_GB2312"/>
          <w:snapToGrid w:val="0"/>
          <w:kern w:val="0"/>
          <w:sz w:val="32"/>
          <w:szCs w:val="32"/>
          <w:highlight w:val="none"/>
          <w:lang w:val="en-US" w:eastAsia="zh-CN"/>
        </w:rPr>
        <w:t xml:space="preserve">  </w:t>
      </w:r>
      <w:r>
        <w:rPr>
          <w:rFonts w:hint="eastAsia" w:ascii="仿宋_GB2312" w:hAnsi="仿宋_GB2312" w:eastAsia="仿宋_GB2312" w:cs="仿宋_GB2312"/>
          <w:snapToGrid w:val="0"/>
          <w:kern w:val="0"/>
          <w:sz w:val="32"/>
          <w:szCs w:val="32"/>
          <w:highlight w:val="none"/>
        </w:rPr>
        <w:t xml:space="preserve">XX市商务局 </w:t>
      </w:r>
    </w:p>
    <w:p w14:paraId="2447ED7B">
      <w:pPr>
        <w:spacing w:line="540" w:lineRule="exact"/>
        <w:ind w:right="640" w:firstLine="480"/>
        <w:jc w:val="center"/>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 xml:space="preserve">                         （加盖公章）</w:t>
      </w:r>
    </w:p>
    <w:p w14:paraId="62A03483">
      <w:r>
        <w:rPr>
          <w:rFonts w:hint="eastAsia" w:ascii="仿宋_GB2312" w:hAnsi="仿宋_GB2312" w:eastAsia="仿宋_GB2312" w:cs="仿宋_GB2312"/>
          <w:snapToGrid w:val="0"/>
          <w:kern w:val="0"/>
          <w:sz w:val="32"/>
          <w:szCs w:val="32"/>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1FFC8AE-EA57-481A-B04F-37798A3DD233}"/>
  </w:font>
  <w:font w:name="方正小标宋简体">
    <w:panose1 w:val="02000000000000000000"/>
    <w:charset w:val="86"/>
    <w:family w:val="auto"/>
    <w:pitch w:val="default"/>
    <w:sig w:usb0="00000001" w:usb1="080E0000" w:usb2="00000000" w:usb3="00000000" w:csb0="00040000" w:csb1="00000000"/>
    <w:embedRegular r:id="rId2" w:fontKey="{5CD16471-DF6A-4002-B2BA-4E913AD90F52}"/>
  </w:font>
  <w:font w:name="仿宋_GB2312">
    <w:panose1 w:val="02010609030101010101"/>
    <w:charset w:val="86"/>
    <w:family w:val="auto"/>
    <w:pitch w:val="default"/>
    <w:sig w:usb0="00000001" w:usb1="080E0000" w:usb2="00000000" w:usb3="00000000" w:csb0="00040000" w:csb1="00000000"/>
    <w:embedRegular r:id="rId3" w:fontKey="{7C904C4A-83C6-4F17-8547-2D8E3E2A31C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NmE0Yjk1YzNlNjE3YzcyODc0MWM4OGQ3OTE5MTMifQ=="/>
  </w:docVars>
  <w:rsids>
    <w:rsidRoot w:val="779F07B0"/>
    <w:rsid w:val="779F0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2024-10-12T09:39:00Z</dcterms:created>
  <dc:creator>陈晓凤</dc:creator>
  <cp:lastModifiedBy>陈晓凤</cp:lastModifiedBy>
  <dcterms:modified xsi:type="dcterms:W3CDTF">2024-10-12T09:40:31Z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80345A5751F3453E90EB551DC2962346_11</vt:lpwstr>
  </property>
</Properties>
</file>